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Pr="00C01734" w:rsidRDefault="00B0367B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Domenica 5 novembre</w:t>
      </w:r>
      <w:r w:rsidR="006A655F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, ore 15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 – Seminario interdiocesano di Castellerio</w:t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6A655F" w:rsidP="00F63F8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«Artigiani dell’a</w:t>
      </w:r>
      <w:bookmarkStart w:id="0" w:name="_GoBack"/>
      <w:bookmarkEnd w:id="0"/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more»: inizia il percorso di spiritualità per giovani coppie di sposi</w:t>
      </w:r>
    </w:p>
    <w:p w:rsidR="00F63F80" w:rsidRDefault="00F63F80" w:rsidP="0030123F">
      <w:pPr>
        <w:pStyle w:val="Nessunaspaziatura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</w:p>
    <w:p w:rsidR="0030123F" w:rsidRPr="0030123F" w:rsidRDefault="006A655F" w:rsidP="00F63F80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Articolato in sei incontri domenicali – che si terranno in Seminario a Castellerio dal 5 novembre al 5 maggio – è pensato per </w:t>
      </w:r>
      <w:r w:rsidRPr="006A655F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coppie che hanno celebrato il matrimonio negli ultimi anni e che desiderano continuare ad approfondire il proprio rapporto alla luce del Vangelo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</w:t>
      </w:r>
      <w:r w:rsidR="00E9032B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</w:t>
      </w:r>
    </w:p>
    <w:p w:rsidR="0030123F" w:rsidRDefault="0030123F" w:rsidP="0030123F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</w:p>
    <w:p w:rsidR="00B0367B" w:rsidRDefault="00B0367B" w:rsidP="00B0367B">
      <w:pPr>
        <w:pStyle w:val="Titolo3"/>
        <w:shd w:val="clear" w:color="auto" w:fill="FFFFFF"/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</w:pPr>
      <w:r w:rsidRPr="006A655F">
        <w:rPr>
          <w:rFonts w:ascii="Palatino Linotype" w:eastAsiaTheme="minorHAnsi" w:hAnsi="Palatino Linotype" w:cs="Myriad Pro"/>
          <w:i/>
          <w:iCs/>
          <w:color w:val="000000"/>
          <w:sz w:val="22"/>
          <w:szCs w:val="22"/>
          <w:lang w:val="es-ES_tradnl" w:eastAsia="en-US"/>
        </w:rPr>
        <w:t>«Allenare lo sguardo»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è la prima tappa di «</w:t>
      </w:r>
      <w:r w:rsidRPr="006A655F">
        <w:rPr>
          <w:rFonts w:ascii="Palatino Linotype" w:eastAsiaTheme="minorHAnsi" w:hAnsi="Palatino Linotype" w:cs="Myriad Pro"/>
          <w:i/>
          <w:iCs/>
          <w:color w:val="000000"/>
          <w:sz w:val="22"/>
          <w:szCs w:val="22"/>
          <w:lang w:val="es-ES_tradnl" w:eastAsia="en-US"/>
        </w:rPr>
        <w:t>Artigiani dell’amore»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il percorso di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spiritualità per giovani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coppie di sposi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proposto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dall'Ufficio diocesano per la Pastorale della F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amiglia.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L’appuntamento è per </w:t>
      </w:r>
      <w:r w:rsidRPr="006A655F">
        <w:rPr>
          <w:rFonts w:ascii="Palatino Linotype" w:eastAsiaTheme="minorHAnsi" w:hAnsi="Palatino Linotype" w:cs="Myriad Pro"/>
          <w:iCs/>
          <w:color w:val="000000"/>
          <w:sz w:val="22"/>
          <w:szCs w:val="22"/>
          <w:lang w:val="es-ES_tradnl" w:eastAsia="en-US"/>
        </w:rPr>
        <w:t>domenica 5 novembre alle 15 nel Seminario interdiocesano di Castellerio, a Pagnacco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. Sei gli incontri in cui </w:t>
      </w:r>
      <w:r w:rsidR="006A655F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– da qui a maggio 2024 –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si articolerà l’</w:t>
      </w:r>
      <w:r w:rsidR="006A655F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iniziativa: s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i tratta di pomeriggi di spiritualità pensati per coppie che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hanno celebrato il matrimonio negli ultimi anni e che desiderano continuare ad approfondire e far crescere il proprio rapporto alla luce del Vangelo e della fede.</w:t>
      </w:r>
    </w:p>
    <w:p w:rsidR="00B0367B" w:rsidRPr="00B0367B" w:rsidRDefault="00B0367B" w:rsidP="00B0367B">
      <w:pPr>
        <w:pStyle w:val="Titolo3"/>
        <w:shd w:val="clear" w:color="auto" w:fill="FFFFFF"/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</w:pP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Ogni incontro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prevede una preghiera iniziale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seguita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dal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l’approfondimento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di un brano biblico, da un tempo di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riflessione personale e in coppia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e da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un momento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di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condivisione.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L’incontro si conclude con la preghiera finale e un momento conviviale.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Gli incontri sono animati da un’équipe formata 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da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una coppia di sposi, don Davide Gani e don Carlos Botero.</w:t>
      </w:r>
    </w:p>
    <w:p w:rsidR="00B0367B" w:rsidRPr="00B0367B" w:rsidRDefault="00B0367B" w:rsidP="00B0367B">
      <w:pPr>
        <w:pStyle w:val="Titolo3"/>
        <w:shd w:val="clear" w:color="auto" w:fill="FFFFFF"/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</w:pP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Ecco il calendario dei successivi appuntamenti: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3 dicembre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,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«Amare è fare spazio»;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28 gennaio,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«Mi prendo cura di te»;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25 febbraio,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«Unità nella diversità»;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7 aprile,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«Costruire la nostra casa»</w:t>
      </w:r>
      <w:r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; 5 maggio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«Vivere con passione».</w:t>
      </w:r>
    </w:p>
    <w:p w:rsidR="00B0367B" w:rsidRPr="00B0367B" w:rsidRDefault="00B0367B" w:rsidP="00B0367B">
      <w:pPr>
        <w:pStyle w:val="Titolo3"/>
        <w:shd w:val="clear" w:color="auto" w:fill="FFFFFF"/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</w:pP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Per qualsiasi </w:t>
      </w:r>
      <w:r w:rsidR="006A655F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ulteriore 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informazione </w:t>
      </w:r>
      <w:r w:rsidR="006A655F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si consiglia di consultare il sito dell’Arcidiocesi di Udine o scrivere, anche per iscrizioni, all’indirizzo di posta elettronica</w:t>
      </w:r>
      <w:r w:rsidRPr="00B0367B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 xml:space="preserve"> </w:t>
      </w:r>
      <w:hyperlink r:id="rId6" w:history="1">
        <w:r w:rsidR="006A655F" w:rsidRPr="00C93804">
          <w:rPr>
            <w:rStyle w:val="Collegamentoipertestuale"/>
            <w:rFonts w:ascii="Palatino Linotype" w:eastAsiaTheme="minorHAnsi" w:hAnsi="Palatino Linotype" w:cs="Myriad Pro"/>
            <w:b w:val="0"/>
            <w:iCs/>
            <w:sz w:val="22"/>
            <w:szCs w:val="22"/>
            <w:lang w:val="es-ES_tradnl" w:eastAsia="en-US"/>
          </w:rPr>
          <w:t>uff.famiglia@diocesiudine.it</w:t>
        </w:r>
      </w:hyperlink>
      <w:r w:rsidR="006A655F">
        <w:rPr>
          <w:rFonts w:ascii="Palatino Linotype" w:eastAsiaTheme="minorHAnsi" w:hAnsi="Palatino Linotype" w:cs="Myriad Pro"/>
          <w:b w:val="0"/>
          <w:iCs/>
          <w:color w:val="000000"/>
          <w:sz w:val="22"/>
          <w:szCs w:val="22"/>
          <w:lang w:val="es-ES_tradnl" w:eastAsia="en-US"/>
        </w:rPr>
        <w:t>.</w:t>
      </w:r>
    </w:p>
    <w:p w:rsidR="0030123F" w:rsidRPr="0030123F" w:rsidRDefault="0030123F" w:rsidP="004B6B27">
      <w:pPr>
        <w:jc w:val="right"/>
        <w:rPr>
          <w:rFonts w:ascii="Palatino Linotype" w:hAnsi="Palatino Linotype"/>
        </w:rPr>
      </w:pPr>
      <w:r>
        <w:rPr>
          <w:rFonts w:ascii="Palatino Linotype" w:hAnsi="Palatino Linotype" w:cs="Myriad Pro"/>
          <w:bCs/>
          <w:i/>
          <w:iCs/>
          <w:color w:val="000000"/>
          <w:lang w:val="es-ES_tradnl"/>
        </w:rPr>
        <w:t xml:space="preserve">Udine, </w:t>
      </w:r>
      <w:r w:rsidR="006A655F">
        <w:rPr>
          <w:rFonts w:ascii="Palatino Linotype" w:hAnsi="Palatino Linotype" w:cs="Myriad Pro"/>
          <w:bCs/>
          <w:i/>
          <w:iCs/>
          <w:color w:val="000000"/>
          <w:lang w:val="es-ES_tradnl"/>
        </w:rPr>
        <w:t>4 novembre</w:t>
      </w:r>
      <w:r w:rsidR="00390CAD">
        <w:rPr>
          <w:rFonts w:ascii="Palatino Linotype" w:hAnsi="Palatino Linotype" w:cs="Myriad Pro"/>
          <w:bCs/>
          <w:i/>
          <w:iCs/>
          <w:color w:val="000000"/>
          <w:lang w:val="es-ES_tradnl"/>
        </w:rPr>
        <w:t xml:space="preserve"> 2023</w:t>
      </w:r>
    </w:p>
    <w:sectPr w:rsidR="0030123F" w:rsidRPr="0030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55FA9"/>
    <w:rsid w:val="00222731"/>
    <w:rsid w:val="0024571F"/>
    <w:rsid w:val="0030123F"/>
    <w:rsid w:val="00316453"/>
    <w:rsid w:val="00390CAD"/>
    <w:rsid w:val="003D0D6D"/>
    <w:rsid w:val="0049552A"/>
    <w:rsid w:val="004B6B27"/>
    <w:rsid w:val="006557C3"/>
    <w:rsid w:val="006A655F"/>
    <w:rsid w:val="00705A35"/>
    <w:rsid w:val="007C3126"/>
    <w:rsid w:val="008A6532"/>
    <w:rsid w:val="009554FC"/>
    <w:rsid w:val="00A4609F"/>
    <w:rsid w:val="00A54D97"/>
    <w:rsid w:val="00AB52E6"/>
    <w:rsid w:val="00B0367B"/>
    <w:rsid w:val="00BB0AE2"/>
    <w:rsid w:val="00C874A6"/>
    <w:rsid w:val="00E17D1B"/>
    <w:rsid w:val="00E537A9"/>
    <w:rsid w:val="00E9032B"/>
    <w:rsid w:val="00EB074E"/>
    <w:rsid w:val="00F45FFF"/>
    <w:rsid w:val="00F63F80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780F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45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571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wp-caption-text">
    <w:name w:val="wp-caption-text"/>
    <w:basedOn w:val="Normale"/>
    <w:rsid w:val="002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571F"/>
    <w:rPr>
      <w:b/>
      <w:bCs/>
    </w:rPr>
  </w:style>
  <w:style w:type="character" w:styleId="Enfasicorsivo">
    <w:name w:val="Emphasis"/>
    <w:basedOn w:val="Carpredefinitoparagrafo"/>
    <w:uiPriority w:val="20"/>
    <w:qFormat/>
    <w:rsid w:val="0024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.famiglia@diocesiudine.it" TargetMode="Externa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Anna Piuzzi</cp:lastModifiedBy>
  <cp:revision>10</cp:revision>
  <dcterms:created xsi:type="dcterms:W3CDTF">2022-10-06T10:43:00Z</dcterms:created>
  <dcterms:modified xsi:type="dcterms:W3CDTF">2023-11-06T09:29:00Z</dcterms:modified>
</cp:coreProperties>
</file>