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27" w:rsidRDefault="000727B3" w:rsidP="000727B3">
      <w:pPr>
        <w:jc w:val="center"/>
      </w:pPr>
      <w:r w:rsidRPr="000727B3">
        <w:rPr>
          <w:noProof/>
          <w:lang w:eastAsia="it-IT"/>
        </w:rPr>
        <w:drawing>
          <wp:inline distT="0" distB="0" distL="0" distR="0">
            <wp:extent cx="1881642" cy="669303"/>
            <wp:effectExtent l="0" t="0" r="4445" b="0"/>
            <wp:docPr id="1" name="Immagine 1" descr="U:\CAP\Cpg\Privata\UFFICIO\Attivita Centro\Uffic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P\Cpg\Privata\UFFICIO\Attivita Centro\Uffici\Logo Arcidiocesi comple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3603" cy="684229"/>
                    </a:xfrm>
                    <a:prstGeom prst="rect">
                      <a:avLst/>
                    </a:prstGeom>
                    <a:noFill/>
                    <a:ln>
                      <a:noFill/>
                    </a:ln>
                  </pic:spPr>
                </pic:pic>
              </a:graphicData>
            </a:graphic>
          </wp:inline>
        </w:drawing>
      </w:r>
    </w:p>
    <w:p w:rsidR="00F026EB" w:rsidRDefault="00F026EB" w:rsidP="00F026EB">
      <w:pPr>
        <w:autoSpaceDE w:val="0"/>
        <w:autoSpaceDN w:val="0"/>
        <w:spacing w:after="0" w:line="240" w:lineRule="auto"/>
        <w:jc w:val="center"/>
        <w:rPr>
          <w:rFonts w:ascii="Palatino Linotype" w:hAnsi="Palatino Linotype" w:cs="Times New Roman"/>
          <w:color w:val="000000"/>
          <w:sz w:val="20"/>
          <w:szCs w:val="20"/>
          <w:u w:val="single"/>
          <w:lang w:val="es-ES_tradnl"/>
        </w:rPr>
      </w:pPr>
      <w:r>
        <w:rPr>
          <w:rFonts w:ascii="Palatino Linotype" w:hAnsi="Palatino Linotype"/>
          <w:color w:val="000000"/>
          <w:sz w:val="20"/>
          <w:szCs w:val="20"/>
          <w:u w:val="single"/>
          <w:lang w:val="es-ES_tradnl"/>
        </w:rPr>
        <w:t>Comunicato stampa</w:t>
      </w:r>
    </w:p>
    <w:p w:rsidR="00F026EB" w:rsidRDefault="00F026EB" w:rsidP="00F026EB">
      <w:pPr>
        <w:autoSpaceDE w:val="0"/>
        <w:autoSpaceDN w:val="0"/>
        <w:spacing w:after="0" w:line="240" w:lineRule="auto"/>
        <w:jc w:val="center"/>
        <w:rPr>
          <w:rFonts w:ascii="Palatino Linotype" w:hAnsi="Palatino Linotype"/>
          <w:color w:val="000000"/>
          <w:sz w:val="20"/>
          <w:szCs w:val="20"/>
          <w:u w:val="single"/>
          <w:lang w:val="es-ES_tradnl"/>
        </w:rPr>
      </w:pPr>
    </w:p>
    <w:p w:rsidR="00F026EB" w:rsidRDefault="00E1301C" w:rsidP="00F026EB">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Domenica 14</w:t>
      </w:r>
      <w:r w:rsidR="00F026EB">
        <w:rPr>
          <w:rFonts w:ascii="Palatino Linotype" w:hAnsi="Palatino Linotype"/>
          <w:color w:val="000000"/>
          <w:sz w:val="20"/>
          <w:szCs w:val="20"/>
          <w:u w:val="single"/>
          <w:lang w:val="es-ES_tradnl"/>
        </w:rPr>
        <w:t xml:space="preserve"> dicembre 202</w:t>
      </w:r>
      <w:r>
        <w:rPr>
          <w:rFonts w:ascii="Palatino Linotype" w:hAnsi="Palatino Linotype"/>
          <w:color w:val="000000"/>
          <w:sz w:val="20"/>
          <w:szCs w:val="20"/>
          <w:u w:val="single"/>
          <w:lang w:val="es-ES_tradnl"/>
        </w:rPr>
        <w:t>4</w:t>
      </w:r>
      <w:r w:rsidR="00F026EB">
        <w:rPr>
          <w:rFonts w:ascii="Palatino Linotype" w:hAnsi="Palatino Linotype"/>
          <w:color w:val="000000"/>
          <w:sz w:val="20"/>
          <w:szCs w:val="20"/>
          <w:u w:val="single"/>
          <w:lang w:val="es-ES_tradnl"/>
        </w:rPr>
        <w:t xml:space="preserve">, ore </w:t>
      </w:r>
      <w:r>
        <w:rPr>
          <w:rFonts w:ascii="Palatino Linotype" w:hAnsi="Palatino Linotype"/>
          <w:color w:val="000000"/>
          <w:sz w:val="20"/>
          <w:szCs w:val="20"/>
          <w:u w:val="single"/>
          <w:lang w:val="es-ES_tradnl"/>
        </w:rPr>
        <w:t>16</w:t>
      </w:r>
      <w:r w:rsidR="00F026EB">
        <w:rPr>
          <w:rFonts w:ascii="Palatino Linotype" w:hAnsi="Palatino Linotype"/>
          <w:color w:val="000000"/>
          <w:sz w:val="20"/>
          <w:szCs w:val="20"/>
          <w:u w:val="single"/>
          <w:lang w:val="es-ES_tradnl"/>
        </w:rPr>
        <w:t xml:space="preserve"> – </w:t>
      </w:r>
      <w:r>
        <w:rPr>
          <w:rFonts w:ascii="Palatino Linotype" w:hAnsi="Palatino Linotype"/>
          <w:color w:val="000000"/>
          <w:sz w:val="20"/>
          <w:szCs w:val="20"/>
          <w:u w:val="single"/>
          <w:lang w:val="es-ES_tradnl"/>
        </w:rPr>
        <w:t>Codroipo, duomo di Santa Maria Maggiore</w:t>
      </w:r>
    </w:p>
    <w:p w:rsidR="00E1301C" w:rsidRDefault="00E1301C" w:rsidP="00E1301C">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 xml:space="preserve">Domenica </w:t>
      </w:r>
      <w:r>
        <w:rPr>
          <w:rFonts w:ascii="Palatino Linotype" w:hAnsi="Palatino Linotype"/>
          <w:color w:val="000000"/>
          <w:sz w:val="20"/>
          <w:szCs w:val="20"/>
          <w:u w:val="single"/>
          <w:lang w:val="es-ES_tradnl"/>
        </w:rPr>
        <w:t>21</w:t>
      </w:r>
      <w:r>
        <w:rPr>
          <w:rFonts w:ascii="Palatino Linotype" w:hAnsi="Palatino Linotype"/>
          <w:color w:val="000000"/>
          <w:sz w:val="20"/>
          <w:szCs w:val="20"/>
          <w:u w:val="single"/>
          <w:lang w:val="es-ES_tradnl"/>
        </w:rPr>
        <w:t xml:space="preserve"> dicembre 2024, ore </w:t>
      </w:r>
      <w:r>
        <w:rPr>
          <w:rFonts w:ascii="Palatino Linotype" w:hAnsi="Palatino Linotype"/>
          <w:color w:val="000000"/>
          <w:sz w:val="20"/>
          <w:szCs w:val="20"/>
          <w:u w:val="single"/>
          <w:lang w:val="es-ES_tradnl"/>
        </w:rPr>
        <w:t>17</w:t>
      </w:r>
      <w:r>
        <w:rPr>
          <w:rFonts w:ascii="Palatino Linotype" w:hAnsi="Palatino Linotype"/>
          <w:color w:val="000000"/>
          <w:sz w:val="20"/>
          <w:szCs w:val="20"/>
          <w:u w:val="single"/>
          <w:lang w:val="es-ES_tradnl"/>
        </w:rPr>
        <w:t xml:space="preserve"> – </w:t>
      </w:r>
      <w:r>
        <w:rPr>
          <w:rFonts w:ascii="Palatino Linotype" w:hAnsi="Palatino Linotype"/>
          <w:color w:val="000000"/>
          <w:sz w:val="20"/>
          <w:szCs w:val="20"/>
          <w:u w:val="single"/>
          <w:lang w:val="es-ES_tradnl"/>
        </w:rPr>
        <w:t>Udine, chiesa della B.V. del Carmine</w:t>
      </w:r>
    </w:p>
    <w:p w:rsidR="00F026EB" w:rsidRDefault="00F026EB" w:rsidP="00F026EB">
      <w:pPr>
        <w:autoSpaceDE w:val="0"/>
        <w:autoSpaceDN w:val="0"/>
        <w:spacing w:after="0" w:line="240" w:lineRule="auto"/>
        <w:rPr>
          <w:rFonts w:ascii="Palatino Linotype" w:hAnsi="Palatino Linotype"/>
          <w:b/>
          <w:bCs/>
          <w:color w:val="000000"/>
          <w:sz w:val="20"/>
          <w:szCs w:val="20"/>
          <w:u w:val="single"/>
          <w:lang w:val="es-ES_tradnl"/>
        </w:rPr>
      </w:pPr>
    </w:p>
    <w:p w:rsidR="00F026EB" w:rsidRDefault="00F026EB" w:rsidP="00F026EB">
      <w:pPr>
        <w:autoSpaceDE w:val="0"/>
        <w:autoSpaceDN w:val="0"/>
        <w:spacing w:after="0" w:line="240" w:lineRule="auto"/>
        <w:jc w:val="center"/>
        <w:rPr>
          <w:rFonts w:ascii="Palatino Linotype" w:hAnsi="Palatino Linotype"/>
          <w:color w:val="000000"/>
          <w:sz w:val="20"/>
          <w:szCs w:val="20"/>
          <w:lang w:val="es-ES_tradnl"/>
        </w:rPr>
      </w:pPr>
    </w:p>
    <w:p w:rsidR="00F026EB" w:rsidRDefault="00E1301C" w:rsidP="00F026EB">
      <w:pPr>
        <w:autoSpaceDE w:val="0"/>
        <w:autoSpaceDN w:val="0"/>
        <w:spacing w:after="0" w:line="240" w:lineRule="auto"/>
        <w:jc w:val="center"/>
        <w:rPr>
          <w:rFonts w:ascii="Palatino Linotype" w:hAnsi="Palatino Linotype"/>
          <w:b/>
          <w:bCs/>
          <w:color w:val="C00000"/>
          <w:sz w:val="36"/>
          <w:szCs w:val="36"/>
          <w:lang w:val="es-ES_tradnl"/>
        </w:rPr>
      </w:pPr>
      <w:r>
        <w:rPr>
          <w:rFonts w:ascii="Palatino Linotype" w:hAnsi="Palatino Linotype"/>
          <w:b/>
          <w:bCs/>
          <w:color w:val="C00000"/>
          <w:sz w:val="36"/>
          <w:szCs w:val="36"/>
          <w:lang w:val="es-ES_tradnl"/>
        </w:rPr>
        <w:t>Una settimana per riscoprire la comune radice cristiana: al via la Settimana di preghiera p</w:t>
      </w:r>
      <w:bookmarkStart w:id="0" w:name="_GoBack"/>
      <w:bookmarkEnd w:id="0"/>
      <w:r>
        <w:rPr>
          <w:rFonts w:ascii="Palatino Linotype" w:hAnsi="Palatino Linotype"/>
          <w:b/>
          <w:bCs/>
          <w:color w:val="C00000"/>
          <w:sz w:val="36"/>
          <w:szCs w:val="36"/>
          <w:lang w:val="es-ES_tradnl"/>
        </w:rPr>
        <w:t>er l’unità dei cristiani</w:t>
      </w:r>
    </w:p>
    <w:p w:rsidR="00F026EB" w:rsidRDefault="00F026EB" w:rsidP="00F026EB">
      <w:pPr>
        <w:pStyle w:val="Nessunaspaziatura"/>
        <w:rPr>
          <w:rFonts w:ascii="Palatino Linotype" w:hAnsi="Palatino Linotype"/>
          <w:b/>
          <w:bCs/>
          <w:i/>
          <w:iCs/>
          <w:color w:val="000000"/>
          <w:sz w:val="24"/>
          <w:szCs w:val="24"/>
          <w:lang w:val="es-ES_tradnl"/>
        </w:rPr>
      </w:pPr>
    </w:p>
    <w:p w:rsidR="00F026EB" w:rsidRPr="00E1301C" w:rsidRDefault="00E1301C" w:rsidP="00E1301C">
      <w:pPr>
        <w:pStyle w:val="Nessunaspaziatura"/>
        <w:spacing w:after="120"/>
        <w:rPr>
          <w:rFonts w:ascii="Palatino Linotype" w:hAnsi="Palatino Linotype"/>
          <w:b/>
          <w:bCs/>
          <w:i/>
          <w:iCs/>
          <w:color w:val="000000"/>
          <w:szCs w:val="24"/>
          <w:lang w:val="es-ES_tradnl"/>
        </w:rPr>
      </w:pPr>
      <w:r w:rsidRPr="00E1301C">
        <w:rPr>
          <w:rFonts w:ascii="Palatino Linotype" w:hAnsi="Palatino Linotype"/>
          <w:b/>
          <w:bCs/>
          <w:i/>
          <w:iCs/>
          <w:color w:val="000000"/>
          <w:szCs w:val="24"/>
          <w:lang w:val="es-ES_tradnl"/>
        </w:rPr>
        <w:t>«Amerai il Signore tuo Dio e il tuo prossimo come te stesso». È tratto dal decimo capitolo del Vangelo di Luca il titolo della 58a Settimana di preghiera per l’Unità dei cristiani, che le chiese cristiane celebrano, come ogni anno, dal 18 al 25 gennaio. L’immagine scelta dalla Conferenza Episcopale Italiana per accompagnare la settimana, peraltro, è tratta dalla Bibbia a cielo aperto di Cercivento.</w:t>
      </w:r>
      <w:r>
        <w:rPr>
          <w:rFonts w:ascii="Palatino Linotype" w:hAnsi="Palatino Linotype"/>
          <w:b/>
          <w:bCs/>
          <w:i/>
          <w:iCs/>
          <w:color w:val="000000"/>
          <w:szCs w:val="24"/>
          <w:lang w:val="es-ES_tradnl"/>
        </w:rPr>
        <w:t xml:space="preserve"> </w:t>
      </w:r>
      <w:r w:rsidRPr="00E1301C">
        <w:rPr>
          <w:rFonts w:ascii="Palatino Linotype" w:hAnsi="Palatino Linotype"/>
          <w:b/>
          <w:bCs/>
          <w:i/>
          <w:iCs/>
          <w:color w:val="000000"/>
          <w:szCs w:val="24"/>
          <w:lang w:val="es-ES_tradnl"/>
        </w:rPr>
        <w:t>Primo appuntamento</w:t>
      </w:r>
      <w:r>
        <w:rPr>
          <w:rFonts w:ascii="Palatino Linotype" w:hAnsi="Palatino Linotype"/>
          <w:b/>
          <w:bCs/>
          <w:i/>
          <w:iCs/>
          <w:color w:val="000000"/>
          <w:szCs w:val="24"/>
          <w:lang w:val="es-ES_tradnl"/>
        </w:rPr>
        <w:t xml:space="preserve"> domenica 14 gennaio a Codroipo, mentre il 21 gennaio sarà presente l’Arcivescovo.</w:t>
      </w:r>
    </w:p>
    <w:p w:rsidR="00F026EB" w:rsidRDefault="00F026EB" w:rsidP="00E1301C">
      <w:pPr>
        <w:pStyle w:val="Nessunaspaziatura"/>
        <w:spacing w:after="120"/>
        <w:rPr>
          <w:rFonts w:ascii="Palatino Linotype" w:hAnsi="Palatino Linotype"/>
          <w:bCs/>
          <w:iCs/>
          <w:color w:val="000000"/>
          <w:lang w:val="es-ES_tradnl"/>
        </w:rPr>
      </w:pPr>
    </w:p>
    <w:p w:rsidR="00E1301C" w:rsidRDefault="00E1301C" w:rsidP="00E1301C">
      <w:pPr>
        <w:autoSpaceDE w:val="0"/>
        <w:autoSpaceDN w:val="0"/>
        <w:spacing w:after="120" w:line="240" w:lineRule="auto"/>
        <w:rPr>
          <w:rFonts w:ascii="Palatino Linotype" w:hAnsi="Palatino Linotype"/>
          <w:color w:val="000000"/>
          <w:lang w:val="es-ES_tradnl"/>
        </w:rPr>
      </w:pPr>
      <w:r>
        <w:rPr>
          <w:rFonts w:ascii="Palatino Linotype" w:hAnsi="Palatino Linotype"/>
          <w:color w:val="000000"/>
          <w:lang w:val="es-ES_tradnl"/>
        </w:rPr>
        <w:t xml:space="preserve">Due appuntamenti – il 14 e il 21 gennaio – aperti a fedeli di tutte le confessioni cristiane: cattolici, ortodossi e chiese riformate. Su inizitiva dell’Arcidiocesi di Udine, queste due iniziative animeranno la Settimana di preghiera per l’unità dei cristiani, che </w:t>
      </w:r>
      <w:r w:rsidRPr="00E1301C">
        <w:rPr>
          <w:rFonts w:ascii="Palatino Linotype" w:hAnsi="Palatino Linotype"/>
          <w:color w:val="000000"/>
          <w:lang w:val="es-ES_tradnl"/>
        </w:rPr>
        <w:t>ogni anno si svolge in tutto il mondo dal 18 al 25 gennaio.</w:t>
      </w:r>
    </w:p>
    <w:p w:rsidR="00E1301C" w:rsidRPr="00E1301C" w:rsidRDefault="00E1301C" w:rsidP="00E1301C">
      <w:pPr>
        <w:autoSpaceDE w:val="0"/>
        <w:autoSpaceDN w:val="0"/>
        <w:spacing w:after="120" w:line="240" w:lineRule="auto"/>
        <w:rPr>
          <w:rFonts w:ascii="Palatino Linotype" w:hAnsi="Palatino Linotype"/>
          <w:color w:val="000000"/>
          <w:lang w:val="es-ES_tradnl"/>
        </w:rPr>
      </w:pPr>
      <w:r>
        <w:rPr>
          <w:rFonts w:ascii="Palatino Linotype" w:hAnsi="Palatino Linotype"/>
          <w:color w:val="000000"/>
          <w:lang w:val="es-ES_tradnl"/>
        </w:rPr>
        <w:t>Il primo appuntamento sarà</w:t>
      </w:r>
      <w:r w:rsidRPr="00E1301C">
        <w:rPr>
          <w:rFonts w:ascii="Palatino Linotype" w:hAnsi="Palatino Linotype"/>
          <w:color w:val="000000"/>
          <w:lang w:val="es-ES_tradnl"/>
        </w:rPr>
        <w:t xml:space="preserve"> </w:t>
      </w:r>
      <w:r w:rsidRPr="00E1301C">
        <w:rPr>
          <w:rFonts w:ascii="Palatino Linotype" w:hAnsi="Palatino Linotype"/>
          <w:b/>
          <w:color w:val="000000"/>
          <w:lang w:val="es-ES_tradnl"/>
        </w:rPr>
        <w:t>domenica 14 gennaio</w:t>
      </w:r>
      <w:r w:rsidRPr="00E1301C">
        <w:rPr>
          <w:rFonts w:ascii="Palatino Linotype" w:hAnsi="Palatino Linotype"/>
          <w:color w:val="000000"/>
          <w:lang w:val="es-ES_tradnl"/>
        </w:rPr>
        <w:t xml:space="preserve">, quando alle 16 il duomo di Codroipo ospiterà </w:t>
      </w:r>
      <w:r>
        <w:rPr>
          <w:rFonts w:ascii="Palatino Linotype" w:hAnsi="Palatino Linotype"/>
          <w:color w:val="000000"/>
          <w:lang w:val="es-ES_tradnl"/>
        </w:rPr>
        <w:t>la preghiera de</w:t>
      </w:r>
      <w:r w:rsidRPr="00E1301C">
        <w:rPr>
          <w:rFonts w:ascii="Palatino Linotype" w:hAnsi="Palatino Linotype"/>
          <w:color w:val="000000"/>
          <w:lang w:val="es-ES_tradnl"/>
        </w:rPr>
        <w:t>i Vespri ecumenici. La cittadina del medio Friuli, infatti, ospita una presenza significativa di cristiani di diverse confessioni. Alla celebrazione, che sarà presieduta da mons. Ivan Bettuzzi, saranno anche p. Volodymyr Melnychuk della Chiesa ortodossa del patriarcato ecumenico di Costantinopoli e Jens Hansens, pastore della chiesa evangelica metodista di Udine. Sarà presente anche il diacono Marco Soranzo, responsabile del Servizio diocesano per l’ecumenismo, il dialogo interreligioso e le sette.</w:t>
      </w:r>
    </w:p>
    <w:p w:rsidR="00E1301C" w:rsidRDefault="00E1301C" w:rsidP="00E1301C">
      <w:pPr>
        <w:autoSpaceDE w:val="0"/>
        <w:autoSpaceDN w:val="0"/>
        <w:spacing w:after="120" w:line="240" w:lineRule="auto"/>
        <w:rPr>
          <w:rFonts w:ascii="Palatino Linotype" w:hAnsi="Palatino Linotype"/>
          <w:color w:val="000000"/>
          <w:lang w:val="es-ES_tradnl"/>
        </w:rPr>
      </w:pPr>
      <w:r w:rsidRPr="00E1301C">
        <w:rPr>
          <w:rFonts w:ascii="Palatino Linotype" w:hAnsi="Palatino Linotype"/>
          <w:b/>
          <w:color w:val="000000"/>
          <w:lang w:val="es-ES_tradnl"/>
        </w:rPr>
        <w:t>Domenica 21 gennaio</w:t>
      </w:r>
      <w:r w:rsidRPr="00E1301C">
        <w:rPr>
          <w:rFonts w:ascii="Palatino Linotype" w:hAnsi="Palatino Linotype"/>
          <w:color w:val="000000"/>
          <w:lang w:val="es-ES_tradnl"/>
        </w:rPr>
        <w:t>, nel cuore della Settimana di preghiera, alle 17 la chiesa udinese della B.V. del Carmine accoglierà fedeli di tutte le confessioni cristiane per una solenne liturgia della Parola, che sarà presiedu</w:t>
      </w:r>
      <w:r>
        <w:rPr>
          <w:rFonts w:ascii="Palatino Linotype" w:hAnsi="Palatino Linotype"/>
          <w:color w:val="000000"/>
          <w:lang w:val="es-ES_tradnl"/>
        </w:rPr>
        <w:t>ta dall’a</w:t>
      </w:r>
      <w:r w:rsidRPr="00E1301C">
        <w:rPr>
          <w:rFonts w:ascii="Palatino Linotype" w:hAnsi="Palatino Linotype"/>
          <w:color w:val="000000"/>
          <w:lang w:val="es-ES_tradnl"/>
        </w:rPr>
        <w:t>rcivescovo mons. Andrea Bruno Mazzocato alla presenza dei pastori e dei padri delle varie chiese cristiane.</w:t>
      </w:r>
    </w:p>
    <w:p w:rsidR="00E1301C" w:rsidRDefault="00E1301C" w:rsidP="00E1301C">
      <w:pPr>
        <w:autoSpaceDE w:val="0"/>
        <w:autoSpaceDN w:val="0"/>
        <w:spacing w:after="120" w:line="240" w:lineRule="auto"/>
        <w:rPr>
          <w:rFonts w:ascii="Palatino Linotype" w:hAnsi="Palatino Linotype"/>
          <w:color w:val="000000"/>
          <w:lang w:val="es-ES_tradnl"/>
        </w:rPr>
      </w:pPr>
    </w:p>
    <w:p w:rsidR="00E1301C" w:rsidRPr="00E1301C" w:rsidRDefault="00E1301C" w:rsidP="00E1301C">
      <w:pPr>
        <w:autoSpaceDE w:val="0"/>
        <w:autoSpaceDN w:val="0"/>
        <w:spacing w:after="120" w:line="240" w:lineRule="auto"/>
        <w:rPr>
          <w:rFonts w:ascii="Palatino Linotype" w:hAnsi="Palatino Linotype"/>
          <w:b/>
          <w:color w:val="C00000"/>
          <w:sz w:val="28"/>
          <w:lang w:val="es-ES_tradnl"/>
        </w:rPr>
      </w:pPr>
      <w:r w:rsidRPr="00E1301C">
        <w:rPr>
          <w:rFonts w:ascii="Palatino Linotype" w:hAnsi="Palatino Linotype"/>
          <w:b/>
          <w:color w:val="C00000"/>
          <w:sz w:val="28"/>
          <w:lang w:val="es-ES_tradnl"/>
        </w:rPr>
        <w:t>Cos’è la Settimana di preghiera per l’unità dei cristiani</w:t>
      </w:r>
    </w:p>
    <w:p w:rsidR="00E1301C" w:rsidRPr="00E1301C" w:rsidRDefault="00E1301C" w:rsidP="00E1301C">
      <w:pPr>
        <w:autoSpaceDE w:val="0"/>
        <w:autoSpaceDN w:val="0"/>
        <w:spacing w:after="120" w:line="240" w:lineRule="auto"/>
        <w:rPr>
          <w:rFonts w:ascii="Palatino Linotype" w:hAnsi="Palatino Linotype"/>
          <w:color w:val="000000"/>
          <w:lang w:val="es-ES_tradnl"/>
        </w:rPr>
      </w:pPr>
      <w:r w:rsidRPr="00E1301C">
        <w:rPr>
          <w:rFonts w:ascii="Palatino Linotype" w:hAnsi="Palatino Linotype"/>
          <w:color w:val="000000"/>
          <w:lang w:val="es-ES_tradnl"/>
        </w:rPr>
        <w:t xml:space="preserve">L’iniziativa è nata in ambito protestante nel 1908. Il primo Ottavario di preghiera, in forma simile all’attuale, nacque su iniziativa di due ministri in relazione epistolare tra loro: l’inglese Spencer Jones, anglicano, e l’americano Paul James Francis Wattson, episcopaliano (anglicano americano). Nell’anno 1907, il rev. Jones suggerì l’istituzione, per il 29 giugno di ogni anno, di una giornata di preghiera per il ritorno degli anglicani, e di tutti gli altri cristiani, all’unità con la Sede Romana. L’anno seguente Wattson ampliò l’idea, proponendola in forma di un’ottava allo scopo di domandare a Dio «il ritorno di tutte le altre pecore all’ovile di Pietro, l’unico pastore». È </w:t>
      </w:r>
      <w:r w:rsidRPr="00E1301C">
        <w:rPr>
          <w:rFonts w:ascii="Palatino Linotype" w:hAnsi="Palatino Linotype"/>
          <w:color w:val="000000"/>
          <w:lang w:val="es-ES_tradnl"/>
        </w:rPr>
        <w:lastRenderedPageBreak/>
        <w:t>precisamente a questo anno (1908) che viene fatta risalire convenzionalmente la nascita ufficiale dell’attuale settimana.</w:t>
      </w:r>
    </w:p>
    <w:p w:rsidR="00E1301C" w:rsidRDefault="00E1301C" w:rsidP="00E1301C">
      <w:pPr>
        <w:autoSpaceDE w:val="0"/>
        <w:autoSpaceDN w:val="0"/>
        <w:spacing w:after="120" w:line="240" w:lineRule="auto"/>
        <w:rPr>
          <w:rFonts w:ascii="Palatino Linotype" w:hAnsi="Palatino Linotype"/>
          <w:color w:val="000000"/>
          <w:lang w:val="es-ES_tradnl"/>
        </w:rPr>
      </w:pPr>
      <w:r w:rsidRPr="00E1301C">
        <w:rPr>
          <w:rFonts w:ascii="Palatino Linotype" w:hAnsi="Palatino Linotype"/>
          <w:color w:val="000000"/>
          <w:lang w:val="es-ES_tradnl"/>
        </w:rPr>
        <w:t>Dal 1968 il tema e i testi per la preghiera sono elaborati congiuntamente dalla commissione Fede e Costituzione del Consiglio Ecumenico delle Chiese, per protestanti e ortodossi, e dal Dicastero per la Promozione dell’Unità dei Cristiani, per i cattolici.</w:t>
      </w:r>
    </w:p>
    <w:p w:rsidR="00E1301C" w:rsidRDefault="00E1301C" w:rsidP="00E1301C">
      <w:pPr>
        <w:autoSpaceDE w:val="0"/>
        <w:autoSpaceDN w:val="0"/>
        <w:spacing w:after="120" w:line="240" w:lineRule="auto"/>
        <w:rPr>
          <w:rFonts w:ascii="Palatino Linotype" w:hAnsi="Palatino Linotype"/>
          <w:color w:val="000000"/>
          <w:lang w:val="es-ES_tradnl"/>
        </w:rPr>
      </w:pPr>
    </w:p>
    <w:p w:rsidR="00E1301C" w:rsidRPr="00E1301C" w:rsidRDefault="00E1301C" w:rsidP="00E1301C">
      <w:pPr>
        <w:autoSpaceDE w:val="0"/>
        <w:autoSpaceDN w:val="0"/>
        <w:spacing w:after="120" w:line="240" w:lineRule="auto"/>
        <w:rPr>
          <w:rFonts w:ascii="Palatino Linotype" w:hAnsi="Palatino Linotype"/>
          <w:b/>
          <w:color w:val="C00000"/>
          <w:sz w:val="28"/>
          <w:lang w:val="es-ES_tradnl"/>
        </w:rPr>
      </w:pPr>
      <w:r w:rsidRPr="00E1301C">
        <w:rPr>
          <w:rFonts w:ascii="Palatino Linotype" w:hAnsi="Palatino Linotype"/>
          <w:b/>
          <w:color w:val="C00000"/>
          <w:sz w:val="28"/>
          <w:lang w:val="es-ES_tradnl"/>
        </w:rPr>
        <w:t>Le confessioni cristiane nell’Arcidiocesi di Udine</w:t>
      </w:r>
    </w:p>
    <w:p w:rsidR="00E1301C" w:rsidRPr="00E1301C" w:rsidRDefault="00E1301C" w:rsidP="00E1301C">
      <w:pPr>
        <w:autoSpaceDE w:val="0"/>
        <w:autoSpaceDN w:val="0"/>
        <w:spacing w:after="120" w:line="240" w:lineRule="auto"/>
        <w:rPr>
          <w:rFonts w:ascii="Palatino Linotype" w:hAnsi="Palatino Linotype"/>
          <w:color w:val="000000"/>
          <w:lang w:val="es-ES_tradnl"/>
        </w:rPr>
      </w:pPr>
      <w:r w:rsidRPr="00E1301C">
        <w:rPr>
          <w:rFonts w:ascii="Palatino Linotype" w:hAnsi="Palatino Linotype"/>
          <w:color w:val="000000"/>
          <w:lang w:val="es-ES_tradnl"/>
        </w:rPr>
        <w:t xml:space="preserve">Oltre alla maggiore e tradizionale </w:t>
      </w:r>
      <w:r w:rsidRPr="00E1301C">
        <w:rPr>
          <w:rFonts w:ascii="Palatino Linotype" w:hAnsi="Palatino Linotype"/>
          <w:b/>
          <w:color w:val="000000"/>
          <w:lang w:val="es-ES_tradnl"/>
        </w:rPr>
        <w:t>presenza cattolica romana</w:t>
      </w:r>
      <w:r w:rsidRPr="00E1301C">
        <w:rPr>
          <w:rFonts w:ascii="Palatino Linotype" w:hAnsi="Palatino Linotype"/>
          <w:color w:val="000000"/>
          <w:lang w:val="es-ES_tradnl"/>
        </w:rPr>
        <w:t xml:space="preserve">, nel territorio dell’Arcidiocesi di Udine vivono fedeli di altre confessioni cristiane, spesso immigrati da altre aree d’Europa e del mondo. Nella sfera delle chiese riformate, di matrice cosiddetta “protestante”, </w:t>
      </w:r>
      <w:r>
        <w:rPr>
          <w:rFonts w:ascii="Palatino Linotype" w:hAnsi="Palatino Linotype"/>
          <w:color w:val="000000"/>
          <w:lang w:val="es-ES_tradnl"/>
        </w:rPr>
        <w:t>nel territorio diocesano</w:t>
      </w:r>
      <w:r w:rsidRPr="00E1301C">
        <w:rPr>
          <w:rFonts w:ascii="Palatino Linotype" w:hAnsi="Palatino Linotype"/>
          <w:color w:val="000000"/>
          <w:lang w:val="es-ES_tradnl"/>
        </w:rPr>
        <w:t xml:space="preserve"> trovano spazio la </w:t>
      </w:r>
      <w:r w:rsidRPr="00E1301C">
        <w:rPr>
          <w:rFonts w:ascii="Palatino Linotype" w:hAnsi="Palatino Linotype"/>
          <w:b/>
          <w:color w:val="000000"/>
          <w:lang w:val="es-ES_tradnl"/>
        </w:rPr>
        <w:t>Chiesa evangelica-metodista</w:t>
      </w:r>
      <w:r w:rsidRPr="00E1301C">
        <w:rPr>
          <w:rFonts w:ascii="Palatino Linotype" w:hAnsi="Palatino Linotype"/>
          <w:color w:val="000000"/>
          <w:lang w:val="es-ES_tradnl"/>
        </w:rPr>
        <w:t xml:space="preserve"> (le cui nazionalità prevalenti sono italiana e ghanese) e la </w:t>
      </w:r>
      <w:r w:rsidRPr="00E1301C">
        <w:rPr>
          <w:rFonts w:ascii="Palatino Linotype" w:hAnsi="Palatino Linotype"/>
          <w:b/>
          <w:color w:val="000000"/>
          <w:lang w:val="es-ES_tradnl"/>
        </w:rPr>
        <w:t>Chiesa avventista del 7° giorno</w:t>
      </w:r>
      <w:r w:rsidRPr="00E1301C">
        <w:rPr>
          <w:rFonts w:ascii="Palatino Linotype" w:hAnsi="Palatino Linotype"/>
          <w:color w:val="000000"/>
          <w:lang w:val="es-ES_tradnl"/>
        </w:rPr>
        <w:t>, di provenienza prevalentemente ucraina o rumena.</w:t>
      </w:r>
    </w:p>
    <w:p w:rsidR="00E1301C" w:rsidRDefault="00E1301C" w:rsidP="00E1301C">
      <w:pPr>
        <w:autoSpaceDE w:val="0"/>
        <w:autoSpaceDN w:val="0"/>
        <w:spacing w:after="120" w:line="240" w:lineRule="auto"/>
        <w:rPr>
          <w:rFonts w:ascii="Palatino Linotype" w:hAnsi="Palatino Linotype"/>
          <w:color w:val="000000"/>
          <w:lang w:val="es-ES_tradnl"/>
        </w:rPr>
      </w:pPr>
      <w:r w:rsidRPr="00E1301C">
        <w:rPr>
          <w:rFonts w:ascii="Palatino Linotype" w:hAnsi="Palatino Linotype"/>
          <w:color w:val="000000"/>
          <w:lang w:val="es-ES_tradnl"/>
        </w:rPr>
        <w:t xml:space="preserve">In Friuli sono presenti anche alcuni gruppi di cristiani ortodossi: il principale, in termini numerici, è costituito dai fedeli della </w:t>
      </w:r>
      <w:r w:rsidRPr="00E1301C">
        <w:rPr>
          <w:rFonts w:ascii="Palatino Linotype" w:hAnsi="Palatino Linotype"/>
          <w:b/>
          <w:color w:val="000000"/>
          <w:lang w:val="es-ES_tradnl"/>
        </w:rPr>
        <w:t>Chiesa ortodossa rumena</w:t>
      </w:r>
      <w:r w:rsidRPr="00E1301C">
        <w:rPr>
          <w:rFonts w:ascii="Palatino Linotype" w:hAnsi="Palatino Linotype"/>
          <w:color w:val="000000"/>
          <w:lang w:val="es-ES_tradnl"/>
        </w:rPr>
        <w:t xml:space="preserve">. Molto significativa anche la presenza della comunità russa e ucraina e della </w:t>
      </w:r>
      <w:r w:rsidRPr="00E1301C">
        <w:rPr>
          <w:rFonts w:ascii="Palatino Linotype" w:hAnsi="Palatino Linotype"/>
          <w:b/>
          <w:color w:val="000000"/>
          <w:lang w:val="es-ES_tradnl"/>
        </w:rPr>
        <w:t>Chiesa serbo-ortodossa</w:t>
      </w:r>
      <w:r w:rsidRPr="00E1301C">
        <w:rPr>
          <w:rFonts w:ascii="Palatino Linotype" w:hAnsi="Palatino Linotype"/>
          <w:color w:val="000000"/>
          <w:lang w:val="es-ES_tradnl"/>
        </w:rPr>
        <w:t>. Tutti questi gruppi, afferenti al grande mondo delle Chiese ortodosse, si riuniscono in vari luoghi di culto in città a Udine.</w:t>
      </w:r>
    </w:p>
    <w:p w:rsidR="00E1301C" w:rsidRPr="00E1301C" w:rsidRDefault="00E1301C" w:rsidP="00E1301C">
      <w:pPr>
        <w:autoSpaceDE w:val="0"/>
        <w:autoSpaceDN w:val="0"/>
        <w:spacing w:after="120" w:line="240" w:lineRule="auto"/>
        <w:rPr>
          <w:rFonts w:ascii="Palatino Linotype" w:hAnsi="Palatino Linotype"/>
          <w:color w:val="000000"/>
          <w:lang w:val="es-ES_tradnl"/>
        </w:rPr>
      </w:pPr>
      <w:r w:rsidRPr="00E1301C">
        <w:rPr>
          <w:rFonts w:ascii="Palatino Linotype" w:hAnsi="Palatino Linotype"/>
          <w:color w:val="000000"/>
          <w:lang w:val="es-ES_tradnl"/>
        </w:rPr>
        <w:t xml:space="preserve">C’è una piccola comunità dell’antica </w:t>
      </w:r>
      <w:r w:rsidRPr="00E1301C">
        <w:rPr>
          <w:rFonts w:ascii="Palatino Linotype" w:hAnsi="Palatino Linotype"/>
          <w:b/>
          <w:color w:val="000000"/>
          <w:lang w:val="es-ES_tradnl"/>
        </w:rPr>
        <w:t>Chiesa armena</w:t>
      </w:r>
      <w:r w:rsidRPr="00E1301C">
        <w:rPr>
          <w:rFonts w:ascii="Palatino Linotype" w:hAnsi="Palatino Linotype"/>
          <w:color w:val="000000"/>
          <w:lang w:val="es-ES_tradnl"/>
        </w:rPr>
        <w:t xml:space="preserve">, oltre a una presenza di Chiesa altrettanto antica, che è quella </w:t>
      </w:r>
      <w:r w:rsidRPr="00E1301C">
        <w:rPr>
          <w:rFonts w:ascii="Palatino Linotype" w:hAnsi="Palatino Linotype"/>
          <w:b/>
          <w:color w:val="000000"/>
          <w:lang w:val="es-ES_tradnl"/>
        </w:rPr>
        <w:t>ortodossa etiope</w:t>
      </w:r>
      <w:r w:rsidRPr="00E1301C">
        <w:rPr>
          <w:rFonts w:ascii="Palatino Linotype" w:hAnsi="Palatino Linotype"/>
          <w:color w:val="000000"/>
          <w:lang w:val="es-ES_tradnl"/>
        </w:rPr>
        <w:t>.</w:t>
      </w:r>
    </w:p>
    <w:p w:rsidR="00E1301C" w:rsidRPr="00DC7545" w:rsidRDefault="00E1301C" w:rsidP="00E1301C">
      <w:pPr>
        <w:autoSpaceDE w:val="0"/>
        <w:autoSpaceDN w:val="0"/>
        <w:spacing w:after="120" w:line="240" w:lineRule="auto"/>
        <w:rPr>
          <w:rFonts w:ascii="Palatino Linotype" w:hAnsi="Palatino Linotype"/>
          <w:color w:val="000000"/>
          <w:lang w:val="es-ES_tradnl"/>
        </w:rPr>
      </w:pPr>
      <w:r w:rsidRPr="00E1301C">
        <w:rPr>
          <w:rFonts w:ascii="Palatino Linotype" w:hAnsi="Palatino Linotype"/>
          <w:color w:val="000000"/>
          <w:lang w:val="es-ES_tradnl"/>
        </w:rPr>
        <w:t xml:space="preserve">Non dimentichiamo che, accanto ai cattolici di rito romano, in città sono presenti anche </w:t>
      </w:r>
      <w:r w:rsidRPr="00E1301C">
        <w:rPr>
          <w:rFonts w:ascii="Palatino Linotype" w:hAnsi="Palatino Linotype"/>
          <w:b/>
          <w:color w:val="000000"/>
          <w:lang w:val="es-ES_tradnl"/>
        </w:rPr>
        <w:t>due comunità cattoliche di rito orientale</w:t>
      </w:r>
      <w:r w:rsidRPr="00E1301C">
        <w:rPr>
          <w:rFonts w:ascii="Palatino Linotype" w:hAnsi="Palatino Linotype"/>
          <w:color w:val="000000"/>
          <w:lang w:val="es-ES_tradnl"/>
        </w:rPr>
        <w:t>.</w:t>
      </w:r>
    </w:p>
    <w:sectPr w:rsidR="00E1301C" w:rsidRPr="00DC75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B3"/>
    <w:rsid w:val="000727B3"/>
    <w:rsid w:val="00370E7C"/>
    <w:rsid w:val="00DC7545"/>
    <w:rsid w:val="00E1301C"/>
    <w:rsid w:val="00E41F27"/>
    <w:rsid w:val="00F02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AFA5"/>
  <w15:chartTrackingRefBased/>
  <w15:docId w15:val="{E94E62F3-A0F7-4921-B77C-82C8B4C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B3"/>
    <w:pPr>
      <w:spacing w:line="252" w:lineRule="auto"/>
    </w:pPr>
    <w:rPr>
      <w:rFonts w:ascii="Calibri" w:hAnsi="Calibri" w:cs="Calibri"/>
    </w:rPr>
  </w:style>
  <w:style w:type="paragraph" w:styleId="Titolo3">
    <w:name w:val="heading 3"/>
    <w:basedOn w:val="Normale"/>
    <w:link w:val="Titolo3Carattere"/>
    <w:uiPriority w:val="9"/>
    <w:semiHidden/>
    <w:unhideWhenUsed/>
    <w:qFormat/>
    <w:rsid w:val="000727B3"/>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0727B3"/>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727B3"/>
    <w:rPr>
      <w:color w:val="0563C1"/>
      <w:u w:val="single"/>
    </w:rPr>
  </w:style>
  <w:style w:type="paragraph" w:styleId="Nessunaspaziatura">
    <w:name w:val="No Spacing"/>
    <w:basedOn w:val="Normale"/>
    <w:uiPriority w:val="1"/>
    <w:qFormat/>
    <w:rsid w:val="00072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0007">
      <w:bodyDiv w:val="1"/>
      <w:marLeft w:val="0"/>
      <w:marRight w:val="0"/>
      <w:marTop w:val="0"/>
      <w:marBottom w:val="0"/>
      <w:divBdr>
        <w:top w:val="none" w:sz="0" w:space="0" w:color="auto"/>
        <w:left w:val="none" w:sz="0" w:space="0" w:color="auto"/>
        <w:bottom w:val="none" w:sz="0" w:space="0" w:color="auto"/>
        <w:right w:val="none" w:sz="0" w:space="0" w:color="auto"/>
      </w:divBdr>
    </w:div>
    <w:div w:id="1562977843">
      <w:bodyDiv w:val="1"/>
      <w:marLeft w:val="0"/>
      <w:marRight w:val="0"/>
      <w:marTop w:val="0"/>
      <w:marBottom w:val="0"/>
      <w:divBdr>
        <w:top w:val="none" w:sz="0" w:space="0" w:color="auto"/>
        <w:left w:val="none" w:sz="0" w:space="0" w:color="auto"/>
        <w:bottom w:val="none" w:sz="0" w:space="0" w:color="auto"/>
        <w:right w:val="none" w:sz="0" w:space="0" w:color="auto"/>
      </w:divBdr>
    </w:div>
    <w:div w:id="1587035697">
      <w:bodyDiv w:val="1"/>
      <w:marLeft w:val="0"/>
      <w:marRight w:val="0"/>
      <w:marTop w:val="0"/>
      <w:marBottom w:val="0"/>
      <w:divBdr>
        <w:top w:val="none" w:sz="0" w:space="0" w:color="auto"/>
        <w:left w:val="none" w:sz="0" w:space="0" w:color="auto"/>
        <w:bottom w:val="none" w:sz="0" w:space="0" w:color="auto"/>
        <w:right w:val="none" w:sz="0" w:space="0" w:color="auto"/>
      </w:divBdr>
    </w:div>
    <w:div w:id="17510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5</cp:revision>
  <dcterms:created xsi:type="dcterms:W3CDTF">2023-11-24T15:15:00Z</dcterms:created>
  <dcterms:modified xsi:type="dcterms:W3CDTF">2024-01-11T17:14:00Z</dcterms:modified>
</cp:coreProperties>
</file>