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27" w:rsidRPr="00954EC1" w:rsidRDefault="000727B3" w:rsidP="00920409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EE8" w:rsidRPr="00954EC1" w:rsidRDefault="0087392C" w:rsidP="00795EE8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</w:pPr>
      <w:r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 xml:space="preserve">Comunicato stampa </w:t>
      </w:r>
      <w:r w:rsidR="00075855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3</w:t>
      </w:r>
      <w:r w:rsidR="008C0A1B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5</w:t>
      </w:r>
      <w:r w:rsidR="00795EE8" w:rsidRPr="00954EC1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/2024</w:t>
      </w:r>
    </w:p>
    <w:p w:rsidR="00795EE8" w:rsidRDefault="00795EE8" w:rsidP="00920409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lang w:val="es-ES_tradnl"/>
        </w:rPr>
      </w:pPr>
    </w:p>
    <w:p w:rsidR="00075855" w:rsidRDefault="008C0A1B" w:rsidP="00075855">
      <w:pPr>
        <w:jc w:val="center"/>
        <w:rPr>
          <w:rFonts w:ascii="Palatino Linotype" w:eastAsia="Times New Roman" w:hAnsi="Palatino Linotype" w:cs="Times New Roman"/>
          <w:color w:val="C82613"/>
          <w:sz w:val="44"/>
          <w:szCs w:val="44"/>
        </w:rPr>
      </w:pPr>
      <w:r>
        <w:rPr>
          <w:rFonts w:ascii="Palatino Linotype" w:eastAsia="Times New Roman" w:hAnsi="Palatino Linotype"/>
          <w:b/>
          <w:bCs/>
          <w:color w:val="C82613"/>
          <w:sz w:val="44"/>
          <w:szCs w:val="44"/>
        </w:rPr>
        <w:t xml:space="preserve">Messaggio di cordoglio dell’arcivescovo di Udine, </w:t>
      </w:r>
      <w:proofErr w:type="spellStart"/>
      <w:r>
        <w:rPr>
          <w:rFonts w:ascii="Palatino Linotype" w:eastAsia="Times New Roman" w:hAnsi="Palatino Linotype"/>
          <w:b/>
          <w:bCs/>
          <w:color w:val="C82613"/>
          <w:sz w:val="44"/>
          <w:szCs w:val="44"/>
        </w:rPr>
        <w:t>mons</w:t>
      </w:r>
      <w:proofErr w:type="spellEnd"/>
      <w:r>
        <w:rPr>
          <w:rFonts w:ascii="Palatino Linotype" w:eastAsia="Times New Roman" w:hAnsi="Palatino Linotype"/>
          <w:b/>
          <w:bCs/>
          <w:color w:val="C82613"/>
          <w:sz w:val="44"/>
          <w:szCs w:val="44"/>
        </w:rPr>
        <w:t xml:space="preserve">. Riccardo Lamba, per l’omicidio di </w:t>
      </w:r>
      <w:proofErr w:type="spellStart"/>
      <w:r>
        <w:rPr>
          <w:rFonts w:ascii="Palatino Linotype" w:eastAsia="Times New Roman" w:hAnsi="Palatino Linotype"/>
          <w:b/>
          <w:bCs/>
          <w:color w:val="C82613"/>
          <w:sz w:val="44"/>
          <w:szCs w:val="44"/>
        </w:rPr>
        <w:t>Shimpei</w:t>
      </w:r>
      <w:proofErr w:type="spellEnd"/>
      <w:r>
        <w:rPr>
          <w:rFonts w:ascii="Palatino Linotype" w:eastAsia="Times New Roman" w:hAnsi="Palatino Linotype"/>
          <w:b/>
          <w:bCs/>
          <w:color w:val="C82613"/>
          <w:sz w:val="44"/>
          <w:szCs w:val="44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bCs/>
          <w:color w:val="C82613"/>
          <w:sz w:val="44"/>
          <w:szCs w:val="44"/>
        </w:rPr>
        <w:t>Tominaga</w:t>
      </w:r>
      <w:proofErr w:type="spellEnd"/>
    </w:p>
    <w:p w:rsidR="00075855" w:rsidRDefault="00075855" w:rsidP="00075855">
      <w:pPr>
        <w:rPr>
          <w:rFonts w:ascii="Palatino Linotype" w:eastAsia="Times New Roman" w:hAnsi="Palatino Linotype"/>
          <w:color w:val="000000"/>
          <w:sz w:val="24"/>
          <w:szCs w:val="24"/>
        </w:rPr>
      </w:pPr>
      <w:r>
        <w:rPr>
          <w:rFonts w:ascii="Palatino Linotype" w:eastAsia="Times New Roman" w:hAnsi="Palatino Linotype"/>
          <w:color w:val="000000"/>
        </w:rPr>
        <w:t> </w:t>
      </w:r>
    </w:p>
    <w:p w:rsidR="00075855" w:rsidRDefault="008C0A1B" w:rsidP="00075855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b/>
          <w:bCs/>
          <w:i/>
          <w:iCs/>
          <w:color w:val="000000"/>
        </w:rPr>
        <w:t xml:space="preserve">L’arcivescovo </w:t>
      </w:r>
      <w:proofErr w:type="spellStart"/>
      <w:r>
        <w:rPr>
          <w:rFonts w:ascii="Palatino Linotype" w:eastAsia="Times New Roman" w:hAnsi="Palatino Linotype"/>
          <w:b/>
          <w:bCs/>
          <w:i/>
          <w:iCs/>
          <w:color w:val="000000"/>
        </w:rPr>
        <w:t>mons</w:t>
      </w:r>
      <w:proofErr w:type="spellEnd"/>
      <w:r>
        <w:rPr>
          <w:rFonts w:ascii="Palatino Linotype" w:eastAsia="Times New Roman" w:hAnsi="Palatino Linotype"/>
          <w:b/>
          <w:bCs/>
          <w:i/>
          <w:iCs/>
          <w:color w:val="000000"/>
        </w:rPr>
        <w:t xml:space="preserve">. Riccardo Lamba esprime il suo cordoglio per la </w:t>
      </w:r>
      <w:r>
        <w:rPr>
          <w:rFonts w:ascii="Palatino Linotype" w:eastAsia="Times New Roman" w:hAnsi="Palatino Linotype"/>
          <w:b/>
          <w:bCs/>
          <w:i/>
          <w:iCs/>
          <w:color w:val="000000"/>
        </w:rPr>
        <w:t xml:space="preserve">morte di </w:t>
      </w:r>
      <w:proofErr w:type="spellStart"/>
      <w:r>
        <w:rPr>
          <w:rFonts w:ascii="Palatino Linotype" w:eastAsia="Times New Roman" w:hAnsi="Palatino Linotype"/>
          <w:b/>
          <w:bCs/>
          <w:i/>
          <w:iCs/>
          <w:color w:val="000000"/>
        </w:rPr>
        <w:t>Shimpei</w:t>
      </w:r>
      <w:proofErr w:type="spellEnd"/>
      <w:r>
        <w:rPr>
          <w:rFonts w:ascii="Palatino Linotype" w:eastAsia="Times New Roman" w:hAnsi="Palatino Linotype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bCs/>
          <w:i/>
          <w:iCs/>
          <w:color w:val="000000"/>
        </w:rPr>
        <w:t>Tominaga</w:t>
      </w:r>
      <w:proofErr w:type="spellEnd"/>
      <w:r>
        <w:rPr>
          <w:rFonts w:ascii="Palatino Linotype" w:eastAsia="Times New Roman" w:hAnsi="Palatino Linotype"/>
          <w:b/>
          <w:bCs/>
          <w:i/>
          <w:iCs/>
          <w:color w:val="000000"/>
        </w:rPr>
        <w:t>, deceduto per le conseguenze dell’aggressione subìta in centro a Udine sabato 22 giugno</w:t>
      </w:r>
      <w:r>
        <w:rPr>
          <w:rFonts w:ascii="Palatino Linotype" w:eastAsia="Times New Roman" w:hAnsi="Palatino Linotype"/>
          <w:b/>
          <w:bCs/>
          <w:i/>
          <w:iCs/>
          <w:color w:val="000000"/>
        </w:rPr>
        <w:t>.</w:t>
      </w:r>
    </w:p>
    <w:p w:rsidR="00075855" w:rsidRDefault="00075855" w:rsidP="00075855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> </w:t>
      </w:r>
    </w:p>
    <w:p w:rsidR="008C0A1B" w:rsidRPr="008C0A1B" w:rsidRDefault="008C0A1B" w:rsidP="008C0A1B">
      <w:pPr>
        <w:rPr>
          <w:rFonts w:ascii="Palatino Linotype" w:eastAsia="Times New Roman" w:hAnsi="Palatino Linotype"/>
          <w:color w:val="000000"/>
        </w:rPr>
      </w:pPr>
      <w:r w:rsidRPr="008C0A1B">
        <w:rPr>
          <w:rFonts w:ascii="Palatino Linotype" w:eastAsia="Times New Roman" w:hAnsi="Palatino Linotype"/>
          <w:color w:val="000000"/>
        </w:rPr>
        <w:t xml:space="preserve">Desidero esprimere un profondo dolore mio personale, oltre che dei sacerdoti, dei religiosi e di tutto il popolo cristiano per l’ultimo evento tragico: la morte di una persona, </w:t>
      </w:r>
      <w:proofErr w:type="spellStart"/>
      <w:r w:rsidRPr="008C0A1B">
        <w:rPr>
          <w:rFonts w:ascii="Palatino Linotype" w:eastAsia="Times New Roman" w:hAnsi="Palatino Linotype"/>
          <w:color w:val="000000"/>
        </w:rPr>
        <w:t>Shimpei</w:t>
      </w:r>
      <w:proofErr w:type="spellEnd"/>
      <w:r w:rsidRPr="008C0A1B">
        <w:rPr>
          <w:rFonts w:ascii="Palatino Linotype" w:eastAsia="Times New Roman" w:hAnsi="Palatino Linotype"/>
          <w:color w:val="000000"/>
        </w:rPr>
        <w:t xml:space="preserve"> </w:t>
      </w:r>
      <w:proofErr w:type="spellStart"/>
      <w:r w:rsidRPr="008C0A1B">
        <w:rPr>
          <w:rFonts w:ascii="Palatino Linotype" w:eastAsia="Times New Roman" w:hAnsi="Palatino Linotype"/>
          <w:color w:val="000000"/>
        </w:rPr>
        <w:t>Tominaga</w:t>
      </w:r>
      <w:proofErr w:type="spellEnd"/>
      <w:r w:rsidRPr="008C0A1B">
        <w:rPr>
          <w:rFonts w:ascii="Palatino Linotype" w:eastAsia="Times New Roman" w:hAnsi="Palatino Linotype"/>
          <w:color w:val="000000"/>
        </w:rPr>
        <w:t>, che ha subìto violenza nei giorni scorsi a Udine.</w:t>
      </w:r>
    </w:p>
    <w:p w:rsidR="008C0A1B" w:rsidRPr="008C0A1B" w:rsidRDefault="008C0A1B" w:rsidP="008C0A1B">
      <w:pPr>
        <w:rPr>
          <w:rFonts w:ascii="Palatino Linotype" w:eastAsia="Times New Roman" w:hAnsi="Palatino Linotype"/>
          <w:color w:val="000000"/>
        </w:rPr>
      </w:pPr>
      <w:r w:rsidRPr="008C0A1B">
        <w:rPr>
          <w:rFonts w:ascii="Palatino Linotype" w:eastAsia="Times New Roman" w:hAnsi="Palatino Linotype"/>
          <w:color w:val="000000"/>
        </w:rPr>
        <w:t>È un episodio che ferisce molto sia la società civile, sia la comunità ecclesiale della nostra Arcidiocesi: ancora una volta una creatura che si era frapposta per fermare la violenza è rimasta vittima di quella stessa violenza.</w:t>
      </w:r>
    </w:p>
    <w:p w:rsidR="008C0A1B" w:rsidRPr="008C0A1B" w:rsidRDefault="008C0A1B" w:rsidP="008C0A1B">
      <w:pPr>
        <w:rPr>
          <w:rFonts w:ascii="Palatino Linotype" w:eastAsia="Times New Roman" w:hAnsi="Palatino Linotype"/>
          <w:color w:val="000000"/>
        </w:rPr>
      </w:pPr>
      <w:r w:rsidRPr="008C0A1B">
        <w:rPr>
          <w:rFonts w:ascii="Palatino Linotype" w:eastAsia="Times New Roman" w:hAnsi="Palatino Linotype"/>
          <w:color w:val="000000"/>
        </w:rPr>
        <w:t>Evidentemente tutto ciò ha radici complesse e remote: dobbiamo operare in modo tale da prevenire questi episodi attraverso processi di educazione, formazione e integrazione, affinché i valori del rispetto e della solidarietà siano accolti sempre di più.</w:t>
      </w:r>
    </w:p>
    <w:p w:rsidR="008C0A1B" w:rsidRPr="008C0A1B" w:rsidRDefault="008C0A1B" w:rsidP="008C0A1B">
      <w:pPr>
        <w:rPr>
          <w:rFonts w:ascii="Palatino Linotype" w:eastAsia="Times New Roman" w:hAnsi="Palatino Linotype"/>
          <w:color w:val="000000"/>
        </w:rPr>
      </w:pPr>
      <w:r w:rsidRPr="008C0A1B">
        <w:rPr>
          <w:rFonts w:ascii="Palatino Linotype" w:eastAsia="Times New Roman" w:hAnsi="Palatino Linotype"/>
          <w:color w:val="000000"/>
        </w:rPr>
        <w:t>In tutte le attività per i ragazzi e i giovani, che stiamo promuovendo proprio in questi giorni negli oratori delle nostre Parrocchie, stiamo lavorando in questa direzione: ci auguriamo che tutto ciò possa essere quel seme di speranza che il Vangelo ci chiede continuamente di seminare.</w:t>
      </w:r>
    </w:p>
    <w:p w:rsidR="008C0A1B" w:rsidRDefault="008C0A1B" w:rsidP="008C0A1B">
      <w:pPr>
        <w:rPr>
          <w:rFonts w:ascii="Palatino Linotype" w:eastAsia="Times New Roman" w:hAnsi="Palatino Linotype"/>
          <w:color w:val="000000"/>
        </w:rPr>
      </w:pPr>
      <w:r w:rsidRPr="008C0A1B">
        <w:rPr>
          <w:rFonts w:ascii="Palatino Linotype" w:eastAsia="Times New Roman" w:hAnsi="Palatino Linotype"/>
          <w:color w:val="000000"/>
        </w:rPr>
        <w:t>La vita non finisce con la morte: per tutti noi c’è una prospettiva di eternità. Con questa certezza affidiamo alla misericordia di Dio l’anima di questa ultima vittima della violenza e il dolore dei suoi familiari. Ma affidiamo alla misericordia del Padre anche i giovani che si sono resi protagonisti di questa violenza, perché possano rivedere l’impostazione della loro vita e giungere a un cammino di conversione autentica e sincera. Se lo vorranno abbracciare liberamente e volentieri, questo cammino sarà per loro l’opportunità di un’autentica rinascita.</w:t>
      </w:r>
    </w:p>
    <w:p w:rsidR="00C65C9A" w:rsidRPr="008C0A1B" w:rsidRDefault="008C0A1B" w:rsidP="008C0A1B">
      <w:pPr>
        <w:rPr>
          <w:rFonts w:ascii="Palatino Linotype" w:eastAsia="Times New Roman" w:hAnsi="Palatino Linotype"/>
          <w:i/>
          <w:color w:val="000000"/>
        </w:rPr>
      </w:pPr>
      <w:bookmarkStart w:id="0" w:name="_GoBack"/>
      <w:bookmarkEnd w:id="0"/>
      <w:r w:rsidRPr="008C0A1B">
        <w:rPr>
          <w:rFonts w:ascii="Palatino Linotype" w:eastAsia="Times New Roman" w:hAnsi="Palatino Linotype"/>
          <w:i/>
          <w:color w:val="000000"/>
        </w:rPr>
        <w:t>+ Riccardo Lamba</w:t>
      </w:r>
      <w:r w:rsidRPr="008C0A1B">
        <w:rPr>
          <w:rFonts w:ascii="Palatino Linotype" w:eastAsia="Times New Roman" w:hAnsi="Palatino Linotype"/>
          <w:i/>
          <w:color w:val="000000"/>
        </w:rPr>
        <w:br/>
      </w:r>
      <w:r w:rsidRPr="008C0A1B">
        <w:rPr>
          <w:rFonts w:ascii="Palatino Linotype" w:eastAsia="Times New Roman" w:hAnsi="Palatino Linotype"/>
          <w:i/>
          <w:color w:val="000000"/>
        </w:rPr>
        <w:t>Arcivescovo di Udine</w:t>
      </w:r>
    </w:p>
    <w:sectPr w:rsidR="00C65C9A" w:rsidRPr="008C0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507E1"/>
    <w:rsid w:val="000727B3"/>
    <w:rsid w:val="00075855"/>
    <w:rsid w:val="000A0898"/>
    <w:rsid w:val="000B4508"/>
    <w:rsid w:val="001046B9"/>
    <w:rsid w:val="00113B84"/>
    <w:rsid w:val="001618D9"/>
    <w:rsid w:val="001B48D9"/>
    <w:rsid w:val="00280E4C"/>
    <w:rsid w:val="00287650"/>
    <w:rsid w:val="002A5F2D"/>
    <w:rsid w:val="002B6DD7"/>
    <w:rsid w:val="00370E7C"/>
    <w:rsid w:val="003D22D3"/>
    <w:rsid w:val="004927AE"/>
    <w:rsid w:val="004B52ED"/>
    <w:rsid w:val="005020B5"/>
    <w:rsid w:val="0050734D"/>
    <w:rsid w:val="005C6DA6"/>
    <w:rsid w:val="00616B29"/>
    <w:rsid w:val="006330AA"/>
    <w:rsid w:val="00651474"/>
    <w:rsid w:val="006942A6"/>
    <w:rsid w:val="006A76D9"/>
    <w:rsid w:val="007035F6"/>
    <w:rsid w:val="00721FB6"/>
    <w:rsid w:val="00752B60"/>
    <w:rsid w:val="00764784"/>
    <w:rsid w:val="007953E6"/>
    <w:rsid w:val="00795EE8"/>
    <w:rsid w:val="007C2A31"/>
    <w:rsid w:val="007E0B39"/>
    <w:rsid w:val="0087392C"/>
    <w:rsid w:val="008A03ED"/>
    <w:rsid w:val="008B1060"/>
    <w:rsid w:val="008C0A1B"/>
    <w:rsid w:val="008C774D"/>
    <w:rsid w:val="00901CD3"/>
    <w:rsid w:val="00920409"/>
    <w:rsid w:val="00926A0C"/>
    <w:rsid w:val="00954EC1"/>
    <w:rsid w:val="009B54C4"/>
    <w:rsid w:val="009F7926"/>
    <w:rsid w:val="00A16014"/>
    <w:rsid w:val="00A444BB"/>
    <w:rsid w:val="00A84EAC"/>
    <w:rsid w:val="00AA6016"/>
    <w:rsid w:val="00AE646F"/>
    <w:rsid w:val="00B03592"/>
    <w:rsid w:val="00B12976"/>
    <w:rsid w:val="00B16681"/>
    <w:rsid w:val="00B310BE"/>
    <w:rsid w:val="00BA2F36"/>
    <w:rsid w:val="00BB44FF"/>
    <w:rsid w:val="00BF1786"/>
    <w:rsid w:val="00C24E14"/>
    <w:rsid w:val="00C65C9A"/>
    <w:rsid w:val="00C70467"/>
    <w:rsid w:val="00C75ED8"/>
    <w:rsid w:val="00CC57E8"/>
    <w:rsid w:val="00DB05F0"/>
    <w:rsid w:val="00DC7545"/>
    <w:rsid w:val="00E1301C"/>
    <w:rsid w:val="00E173DE"/>
    <w:rsid w:val="00E2528C"/>
    <w:rsid w:val="00E31593"/>
    <w:rsid w:val="00E41F27"/>
    <w:rsid w:val="00E719A9"/>
    <w:rsid w:val="00ED1DD2"/>
    <w:rsid w:val="00EF7E36"/>
    <w:rsid w:val="00F026EB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5A91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6A46-44AA-4DED-8343-C829F655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13</cp:revision>
  <cp:lastPrinted>2024-05-03T16:15:00Z</cp:lastPrinted>
  <dcterms:created xsi:type="dcterms:W3CDTF">2024-04-30T09:31:00Z</dcterms:created>
  <dcterms:modified xsi:type="dcterms:W3CDTF">2024-06-26T13:38:00Z</dcterms:modified>
</cp:coreProperties>
</file>