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32" w:rsidRDefault="00F41832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  <w:bookmarkStart w:id="0" w:name="_GoBack"/>
      <w:r w:rsidRPr="00F41832">
        <w:rPr>
          <w:rFonts w:ascii="Palatino Linotype" w:hAnsi="Palatino Linotype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1498634" cy="534283"/>
            <wp:effectExtent l="0" t="0" r="0" b="0"/>
            <wp:docPr id="2" name="Immagine 2" descr="U:\CAP\Comunicazioni\2024-2025\Logo Arcidiocesi compl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AP\Comunicazioni\2024-2025\Logo Arcidiocesi comple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07" cy="5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32" w:rsidRDefault="00F41832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 xml:space="preserve">Comunicato stampa </w:t>
      </w:r>
      <w:r w:rsidR="005B1AE3">
        <w:rPr>
          <w:rFonts w:ascii="Palatino Linotype" w:hAnsi="Palatino Linotype"/>
          <w:color w:val="000000"/>
          <w:sz w:val="20"/>
          <w:szCs w:val="20"/>
          <w:u w:val="single"/>
        </w:rPr>
        <w:t>5</w:t>
      </w:r>
      <w:r w:rsidR="00F26FE1">
        <w:rPr>
          <w:rFonts w:ascii="Palatino Linotype" w:hAnsi="Palatino Linotype"/>
          <w:color w:val="000000"/>
          <w:sz w:val="20"/>
          <w:szCs w:val="20"/>
          <w:u w:val="single"/>
        </w:rPr>
        <w:t>1</w:t>
      </w: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>/2024</w:t>
      </w:r>
    </w:p>
    <w:p w:rsidR="0061016A" w:rsidRDefault="0061016A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</w:p>
    <w:p w:rsidR="00F80E4A" w:rsidRPr="00F80E4A" w:rsidRDefault="00F26FE1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b/>
          <w:color w:val="C00000"/>
          <w:sz w:val="24"/>
          <w:szCs w:val="20"/>
        </w:rPr>
      </w:pPr>
      <w:r>
        <w:rPr>
          <w:rFonts w:ascii="Palatino Linotype" w:hAnsi="Palatino Linotype"/>
          <w:b/>
          <w:color w:val="C00000"/>
          <w:sz w:val="24"/>
          <w:szCs w:val="20"/>
        </w:rPr>
        <w:t>Venerdì 18</w:t>
      </w:r>
      <w:r w:rsidR="00F80E4A" w:rsidRPr="00F80E4A">
        <w:rPr>
          <w:rFonts w:ascii="Palatino Linotype" w:hAnsi="Palatino Linotype"/>
          <w:b/>
          <w:color w:val="C00000"/>
          <w:sz w:val="24"/>
          <w:szCs w:val="20"/>
        </w:rPr>
        <w:t xml:space="preserve"> ottobre, ore </w:t>
      </w:r>
      <w:r w:rsidR="00912B3C">
        <w:rPr>
          <w:rFonts w:ascii="Palatino Linotype" w:hAnsi="Palatino Linotype"/>
          <w:b/>
          <w:color w:val="C00000"/>
          <w:sz w:val="24"/>
          <w:szCs w:val="20"/>
        </w:rPr>
        <w:t>17.30</w:t>
      </w:r>
      <w:r w:rsidR="00F80E4A" w:rsidRPr="00F80E4A">
        <w:rPr>
          <w:rFonts w:ascii="Palatino Linotype" w:hAnsi="Palatino Linotype"/>
          <w:b/>
          <w:color w:val="C00000"/>
          <w:sz w:val="24"/>
          <w:szCs w:val="20"/>
        </w:rPr>
        <w:t xml:space="preserve">, </w:t>
      </w:r>
      <w:r w:rsidR="00912B3C">
        <w:rPr>
          <w:rFonts w:ascii="Palatino Linotype" w:hAnsi="Palatino Linotype"/>
          <w:b/>
          <w:color w:val="C00000"/>
          <w:sz w:val="24"/>
          <w:szCs w:val="20"/>
        </w:rPr>
        <w:t>Udine, Centro culturale “Paolino d’Aquileia”</w:t>
      </w:r>
    </w:p>
    <w:p w:rsidR="000348A2" w:rsidRPr="00F41832" w:rsidRDefault="00F26FE1" w:rsidP="00DC637B">
      <w:pPr>
        <w:spacing w:line="23" w:lineRule="atLeast"/>
        <w:jc w:val="center"/>
        <w:rPr>
          <w:rFonts w:ascii="Palatino Linotype" w:hAnsi="Palatino Linotype" w:cstheme="minorHAnsi"/>
          <w:b/>
          <w:color w:val="C00000"/>
          <w:sz w:val="44"/>
          <w:szCs w:val="24"/>
        </w:rPr>
      </w:pPr>
      <w:r>
        <w:rPr>
          <w:rFonts w:ascii="Palatino Linotype" w:hAnsi="Palatino Linotype" w:cstheme="minorHAnsi"/>
          <w:b/>
          <w:color w:val="C00000"/>
          <w:sz w:val="44"/>
          <w:szCs w:val="24"/>
        </w:rPr>
        <w:t>Riscoprire Aquileia antica: si presenta un volume sul carteggio Fontanini-Bertoli</w:t>
      </w:r>
    </w:p>
    <w:p w:rsidR="007F3889" w:rsidRDefault="00F26FE1" w:rsidP="007F3889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F26FE1">
        <w:rPr>
          <w:rFonts w:ascii="Palatino Linotype" w:hAnsi="Palatino Linotype" w:cstheme="minorHAnsi"/>
          <w:b/>
          <w:i/>
          <w:szCs w:val="24"/>
        </w:rPr>
        <w:t>Un ricco carteggio</w:t>
      </w:r>
      <w:r>
        <w:rPr>
          <w:rFonts w:ascii="Palatino Linotype" w:hAnsi="Palatino Linotype" w:cstheme="minorHAnsi"/>
          <w:b/>
          <w:i/>
          <w:szCs w:val="24"/>
        </w:rPr>
        <w:t xml:space="preserve"> settecentesco</w:t>
      </w:r>
      <w:r w:rsidRPr="00F26FE1">
        <w:rPr>
          <w:rFonts w:ascii="Palatino Linotype" w:hAnsi="Palatino Linotype" w:cstheme="minorHAnsi"/>
          <w:b/>
          <w:i/>
          <w:szCs w:val="24"/>
        </w:rPr>
        <w:t xml:space="preserve"> tra il canonico aquileiese Gian Domenico Bertoli e l'arcivescovo e intellettuale friulano Giusto Fontanini: 241 lettere sui ritrovamenti archeologici del periodo antico e sulle testimonianze dell’epoca patriarcale nel territorio di Aquileia. Dato alle stampe a cura dell'Istituto Pio </w:t>
      </w:r>
      <w:proofErr w:type="spellStart"/>
      <w:r w:rsidRPr="00F26FE1">
        <w:rPr>
          <w:rFonts w:ascii="Palatino Linotype" w:hAnsi="Palatino Linotype" w:cstheme="minorHAnsi"/>
          <w:b/>
          <w:i/>
          <w:szCs w:val="24"/>
        </w:rPr>
        <w:t>Paschini</w:t>
      </w:r>
      <w:proofErr w:type="spellEnd"/>
      <w:r w:rsidRPr="00F26FE1">
        <w:rPr>
          <w:rFonts w:ascii="Palatino Linotype" w:hAnsi="Palatino Linotype" w:cstheme="minorHAnsi"/>
          <w:b/>
          <w:i/>
          <w:szCs w:val="24"/>
        </w:rPr>
        <w:t xml:space="preserve"> (ed. Forum), il volume sarà presentato venerdì 18 ottobre a Udine. Interverrà </w:t>
      </w:r>
      <w:proofErr w:type="spellStart"/>
      <w:r w:rsidRPr="00F26FE1">
        <w:rPr>
          <w:rFonts w:ascii="Palatino Linotype" w:hAnsi="Palatino Linotype" w:cstheme="minorHAnsi"/>
          <w:b/>
          <w:i/>
          <w:szCs w:val="24"/>
        </w:rPr>
        <w:t>mons</w:t>
      </w:r>
      <w:proofErr w:type="spellEnd"/>
      <w:r w:rsidRPr="00F26FE1">
        <w:rPr>
          <w:rFonts w:ascii="Palatino Linotype" w:hAnsi="Palatino Linotype" w:cstheme="minorHAnsi"/>
          <w:b/>
          <w:i/>
          <w:szCs w:val="24"/>
        </w:rPr>
        <w:t>. Sergio Pagano, già prefetto dell’Archivio Segreto Vaticano (ora Archivio apostolico).</w:t>
      </w:r>
    </w:p>
    <w:p w:rsidR="00F26FE1" w:rsidRDefault="00F26FE1" w:rsidP="008E757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</w:p>
    <w:p w:rsidR="00912B3C" w:rsidRDefault="00912B3C" w:rsidP="008E757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>
        <w:rPr>
          <w:rFonts w:ascii="Palatino Linotype" w:hAnsi="Palatino Linotype" w:cstheme="minorHAnsi"/>
          <w:bCs/>
          <w:szCs w:val="24"/>
        </w:rPr>
        <w:t xml:space="preserve">Una raccolta epistolare </w:t>
      </w:r>
      <w:r w:rsidRPr="00912B3C">
        <w:rPr>
          <w:rFonts w:ascii="Palatino Linotype" w:hAnsi="Palatino Linotype" w:cstheme="minorHAnsi"/>
          <w:bCs/>
          <w:szCs w:val="24"/>
        </w:rPr>
        <w:t xml:space="preserve">di </w:t>
      </w:r>
      <w:r>
        <w:rPr>
          <w:rFonts w:ascii="Palatino Linotype" w:hAnsi="Palatino Linotype" w:cstheme="minorHAnsi"/>
          <w:bCs/>
          <w:szCs w:val="24"/>
        </w:rPr>
        <w:t>rilevante</w:t>
      </w:r>
      <w:r w:rsidRPr="00912B3C">
        <w:rPr>
          <w:rFonts w:ascii="Palatino Linotype" w:hAnsi="Palatino Linotype" w:cstheme="minorHAnsi"/>
          <w:bCs/>
          <w:szCs w:val="24"/>
        </w:rPr>
        <w:t xml:space="preserve"> importanza culturale che testimonia, in presa diretta, l’epoca che vide la riscoperta e la rinascita dell’interesse per l’Aquileia romana e patriarcale. Conservato nel Museo archeologico di Aquileia – e per alcune parti nell’Archivio diocesano di Udine – ora il </w:t>
      </w:r>
      <w:r w:rsidRPr="00912B3C">
        <w:rPr>
          <w:rFonts w:ascii="Palatino Linotype" w:hAnsi="Palatino Linotype" w:cstheme="minorHAnsi"/>
          <w:bCs/>
          <w:i/>
          <w:szCs w:val="24"/>
        </w:rPr>
        <w:t>«Carteggio tra Giusto Fontanini e Gian Domenico Bertoli (1718-1736)»</w:t>
      </w:r>
      <w:r w:rsidRPr="00912B3C">
        <w:rPr>
          <w:rFonts w:ascii="Palatino Linotype" w:hAnsi="Palatino Linotype" w:cstheme="minorHAnsi"/>
          <w:bCs/>
          <w:szCs w:val="24"/>
        </w:rPr>
        <w:t xml:space="preserve"> è stato dato alle stampe</w:t>
      </w:r>
      <w:r>
        <w:rPr>
          <w:rFonts w:ascii="Palatino Linotype" w:hAnsi="Palatino Linotype" w:cstheme="minorHAnsi"/>
          <w:bCs/>
          <w:szCs w:val="24"/>
        </w:rPr>
        <w:t xml:space="preserve"> in un volume che sarà presentato venerdì 18 ottobre alle 17.30 al centro convegni “Paolino d’Aquileia” di Udine, in via Treppo 5/B</w:t>
      </w:r>
      <w:r w:rsidRPr="00912B3C">
        <w:rPr>
          <w:rFonts w:ascii="Palatino Linotype" w:hAnsi="Palatino Linotype" w:cstheme="minorHAnsi"/>
          <w:bCs/>
          <w:szCs w:val="24"/>
        </w:rPr>
        <w:t>.</w:t>
      </w:r>
    </w:p>
    <w:p w:rsidR="00F26FE1" w:rsidRDefault="00912B3C" w:rsidP="008E757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>
        <w:rPr>
          <w:rFonts w:ascii="Palatino Linotype" w:hAnsi="Palatino Linotype" w:cstheme="minorHAnsi"/>
          <w:bCs/>
          <w:szCs w:val="24"/>
        </w:rPr>
        <w:t>Il merito</w:t>
      </w:r>
      <w:r w:rsidRPr="00912B3C">
        <w:rPr>
          <w:rFonts w:ascii="Palatino Linotype" w:hAnsi="Palatino Linotype" w:cstheme="minorHAnsi"/>
          <w:bCs/>
          <w:szCs w:val="24"/>
        </w:rPr>
        <w:t xml:space="preserve"> è dell’Istituto Pio </w:t>
      </w:r>
      <w:proofErr w:type="spellStart"/>
      <w:r w:rsidRPr="00912B3C">
        <w:rPr>
          <w:rFonts w:ascii="Palatino Linotype" w:hAnsi="Palatino Linotype" w:cstheme="minorHAnsi"/>
          <w:bCs/>
          <w:szCs w:val="24"/>
        </w:rPr>
        <w:t>Paschini</w:t>
      </w:r>
      <w:proofErr w:type="spellEnd"/>
      <w:r w:rsidRPr="00912B3C">
        <w:rPr>
          <w:rFonts w:ascii="Palatino Linotype" w:hAnsi="Palatino Linotype" w:cstheme="minorHAnsi"/>
          <w:bCs/>
          <w:szCs w:val="24"/>
        </w:rPr>
        <w:t xml:space="preserve"> per la storia della Chiesa in Friuli, che ne ha affidato la cura agli storici Roberto Feruglio e Alberto Vidon e lo ha pubblicato nella collana “Fonti per la storia della Chiesa in Friuli. Serie Moderna e contemporanea” edita da Forum editrice universitaria.</w:t>
      </w:r>
    </w:p>
    <w:p w:rsidR="00912B3C" w:rsidRDefault="00912B3C" w:rsidP="008E757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>
        <w:rPr>
          <w:rFonts w:ascii="Palatino Linotype" w:hAnsi="Palatino Linotype" w:cstheme="minorHAnsi"/>
          <w:bCs/>
          <w:szCs w:val="24"/>
        </w:rPr>
        <w:t>«</w:t>
      </w:r>
      <w:r w:rsidRPr="00912B3C">
        <w:rPr>
          <w:rFonts w:ascii="Palatino Linotype" w:hAnsi="Palatino Linotype" w:cstheme="minorHAnsi"/>
          <w:bCs/>
          <w:szCs w:val="24"/>
        </w:rPr>
        <w:t>I reperti scoperti allora, di cui parla il Bertoli</w:t>
      </w:r>
      <w:r>
        <w:rPr>
          <w:rFonts w:ascii="Palatino Linotype" w:hAnsi="Palatino Linotype" w:cstheme="minorHAnsi"/>
          <w:bCs/>
          <w:szCs w:val="24"/>
        </w:rPr>
        <w:t>,</w:t>
      </w:r>
      <w:r w:rsidRPr="00912B3C">
        <w:rPr>
          <w:rFonts w:ascii="Palatino Linotype" w:hAnsi="Palatino Linotype" w:cstheme="minorHAnsi"/>
          <w:bCs/>
          <w:szCs w:val="24"/>
        </w:rPr>
        <w:t xml:space="preserve"> pioniere dell’archeologia friulana</w:t>
      </w:r>
      <w:r>
        <w:rPr>
          <w:rFonts w:ascii="Palatino Linotype" w:hAnsi="Palatino Linotype" w:cstheme="minorHAnsi"/>
          <w:bCs/>
          <w:szCs w:val="24"/>
        </w:rPr>
        <w:t>,</w:t>
      </w:r>
      <w:r w:rsidRPr="00912B3C">
        <w:rPr>
          <w:rFonts w:ascii="Palatino Linotype" w:hAnsi="Palatino Linotype" w:cstheme="minorHAnsi"/>
          <w:bCs/>
          <w:szCs w:val="24"/>
        </w:rPr>
        <w:t xml:space="preserve"> nella sua corrispondenza con Giusto Fontanini, costituiscono il nucleo più antico delle raccolte museali aquileiesi</w:t>
      </w:r>
      <w:r>
        <w:rPr>
          <w:rFonts w:ascii="Palatino Linotype" w:hAnsi="Palatino Linotype" w:cstheme="minorHAnsi"/>
          <w:bCs/>
          <w:szCs w:val="24"/>
        </w:rPr>
        <w:t xml:space="preserve">». Così il presidente dell’Istituto Pio </w:t>
      </w:r>
      <w:proofErr w:type="spellStart"/>
      <w:r>
        <w:rPr>
          <w:rFonts w:ascii="Palatino Linotype" w:hAnsi="Palatino Linotype" w:cstheme="minorHAnsi"/>
          <w:bCs/>
          <w:szCs w:val="24"/>
        </w:rPr>
        <w:t>Paschini</w:t>
      </w:r>
      <w:proofErr w:type="spellEnd"/>
      <w:r>
        <w:rPr>
          <w:rFonts w:ascii="Palatino Linotype" w:hAnsi="Palatino Linotype" w:cstheme="minorHAnsi"/>
          <w:bCs/>
          <w:szCs w:val="24"/>
        </w:rPr>
        <w:t xml:space="preserve">, prof. </w:t>
      </w:r>
      <w:r w:rsidRPr="00912B3C">
        <w:rPr>
          <w:rFonts w:ascii="Palatino Linotype" w:hAnsi="Palatino Linotype" w:cstheme="minorHAnsi"/>
          <w:b/>
          <w:bCs/>
          <w:szCs w:val="24"/>
        </w:rPr>
        <w:t>Cesare Scalon</w:t>
      </w:r>
      <w:r>
        <w:rPr>
          <w:rFonts w:ascii="Palatino Linotype" w:hAnsi="Palatino Linotype" w:cstheme="minorHAnsi"/>
          <w:bCs/>
          <w:szCs w:val="24"/>
        </w:rPr>
        <w:t xml:space="preserve">, descrive la finalità del volume, </w:t>
      </w:r>
      <w:r w:rsidR="002C2A3D">
        <w:rPr>
          <w:rFonts w:ascii="Palatino Linotype" w:hAnsi="Palatino Linotype" w:cstheme="minorHAnsi"/>
          <w:bCs/>
          <w:szCs w:val="24"/>
        </w:rPr>
        <w:t xml:space="preserve">pubblicato </w:t>
      </w:r>
      <w:r>
        <w:rPr>
          <w:rFonts w:ascii="Palatino Linotype" w:hAnsi="Palatino Linotype" w:cstheme="minorHAnsi"/>
          <w:bCs/>
          <w:szCs w:val="24"/>
        </w:rPr>
        <w:t>a conclusione di un profondo lavoro di ricerca storica.</w:t>
      </w:r>
      <w:r w:rsidR="002C2A3D">
        <w:rPr>
          <w:rFonts w:ascii="Palatino Linotype" w:hAnsi="Palatino Linotype" w:cstheme="minorHAnsi"/>
          <w:bCs/>
          <w:szCs w:val="24"/>
        </w:rPr>
        <w:t xml:space="preserve"> «È un volume fondamentale per indagare l</w:t>
      </w:r>
      <w:r w:rsidR="002C2A3D" w:rsidRPr="002C2A3D">
        <w:rPr>
          <w:rFonts w:ascii="Palatino Linotype" w:hAnsi="Palatino Linotype" w:cstheme="minorHAnsi"/>
          <w:bCs/>
          <w:szCs w:val="24"/>
        </w:rPr>
        <w:t>a riscoperta della grandezza di Aquileia romana e patriarcale attraverso gli scavi archeologici e nel contesto della cultura europea</w:t>
      </w:r>
      <w:r w:rsidR="002C2A3D">
        <w:rPr>
          <w:rFonts w:ascii="Palatino Linotype" w:hAnsi="Palatino Linotype" w:cstheme="minorHAnsi"/>
          <w:bCs/>
          <w:szCs w:val="24"/>
        </w:rPr>
        <w:t>».</w:t>
      </w:r>
    </w:p>
    <w:p w:rsidR="00912B3C" w:rsidRDefault="00912B3C" w:rsidP="008E757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>
        <w:rPr>
          <w:rFonts w:ascii="Palatino Linotype" w:hAnsi="Palatino Linotype" w:cstheme="minorHAnsi"/>
          <w:bCs/>
          <w:szCs w:val="24"/>
        </w:rPr>
        <w:t>Alla presentazione del volume interverrà</w:t>
      </w:r>
      <w:r w:rsidR="002C2A3D">
        <w:rPr>
          <w:rFonts w:ascii="Palatino Linotype" w:hAnsi="Palatino Linotype" w:cstheme="minorHAnsi"/>
          <w:bCs/>
          <w:szCs w:val="24"/>
        </w:rPr>
        <w:t xml:space="preserve"> il vescovo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proofErr w:type="spellStart"/>
      <w:r>
        <w:rPr>
          <w:rFonts w:ascii="Palatino Linotype" w:hAnsi="Palatino Linotype" w:cstheme="minorHAnsi"/>
          <w:bCs/>
          <w:szCs w:val="24"/>
        </w:rPr>
        <w:t>mons</w:t>
      </w:r>
      <w:proofErr w:type="spellEnd"/>
      <w:r>
        <w:rPr>
          <w:rFonts w:ascii="Palatino Linotype" w:hAnsi="Palatino Linotype" w:cstheme="minorHAnsi"/>
          <w:bCs/>
          <w:szCs w:val="24"/>
        </w:rPr>
        <w:t xml:space="preserve">. Sergio Pagano, oggi </w:t>
      </w:r>
      <w:r w:rsidRPr="00912B3C">
        <w:rPr>
          <w:rFonts w:ascii="Palatino Linotype" w:hAnsi="Palatino Linotype" w:cstheme="minorHAnsi"/>
          <w:bCs/>
          <w:szCs w:val="24"/>
        </w:rPr>
        <w:t>assessore del Pontificio comitato di scienze storiche</w:t>
      </w:r>
      <w:r>
        <w:rPr>
          <w:rFonts w:ascii="Palatino Linotype" w:hAnsi="Palatino Linotype" w:cstheme="minorHAnsi"/>
          <w:bCs/>
          <w:szCs w:val="24"/>
        </w:rPr>
        <w:t xml:space="preserve">; in passato, per ben 27 anni, </w:t>
      </w:r>
      <w:proofErr w:type="spellStart"/>
      <w:r>
        <w:rPr>
          <w:rFonts w:ascii="Palatino Linotype" w:hAnsi="Palatino Linotype" w:cstheme="minorHAnsi"/>
          <w:bCs/>
          <w:szCs w:val="24"/>
        </w:rPr>
        <w:t>mons</w:t>
      </w:r>
      <w:proofErr w:type="spellEnd"/>
      <w:r>
        <w:rPr>
          <w:rFonts w:ascii="Palatino Linotype" w:hAnsi="Palatino Linotype" w:cstheme="minorHAnsi"/>
          <w:bCs/>
          <w:szCs w:val="24"/>
        </w:rPr>
        <w:t xml:space="preserve">. Pagano fu </w:t>
      </w:r>
      <w:r w:rsidRPr="00912B3C">
        <w:rPr>
          <w:rFonts w:ascii="Palatino Linotype" w:hAnsi="Palatino Linotype" w:cstheme="minorHAnsi"/>
          <w:bCs/>
          <w:szCs w:val="24"/>
        </w:rPr>
        <w:t>Prefetto dell'Archivio segreto vaticano</w:t>
      </w:r>
      <w:r>
        <w:rPr>
          <w:rFonts w:ascii="Palatino Linotype" w:hAnsi="Palatino Linotype" w:cstheme="minorHAnsi"/>
          <w:bCs/>
          <w:szCs w:val="24"/>
        </w:rPr>
        <w:t>, dal 2019 noto come Archivio apostolico vaticano.</w:t>
      </w:r>
    </w:p>
    <w:p w:rsidR="00221299" w:rsidRDefault="002C2A3D" w:rsidP="00F26FE1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>
        <w:rPr>
          <w:rFonts w:ascii="Palatino Linotype" w:hAnsi="Palatino Linotype" w:cstheme="minorHAnsi"/>
          <w:bCs/>
          <w:szCs w:val="24"/>
        </w:rPr>
        <w:t xml:space="preserve">Tornando ai protagonisti del carteggio settecentesco, </w:t>
      </w:r>
      <w:proofErr w:type="spellStart"/>
      <w:r>
        <w:rPr>
          <w:rFonts w:ascii="Palatino Linotype" w:hAnsi="Palatino Linotype" w:cstheme="minorHAnsi"/>
          <w:bCs/>
          <w:szCs w:val="24"/>
        </w:rPr>
        <w:t>m</w:t>
      </w:r>
      <w:r w:rsidR="00912B3C">
        <w:rPr>
          <w:rFonts w:ascii="Palatino Linotype" w:hAnsi="Palatino Linotype" w:cstheme="minorHAnsi"/>
          <w:bCs/>
          <w:szCs w:val="24"/>
        </w:rPr>
        <w:t>ons</w:t>
      </w:r>
      <w:proofErr w:type="spellEnd"/>
      <w:r w:rsidR="00912B3C">
        <w:rPr>
          <w:rFonts w:ascii="Palatino Linotype" w:hAnsi="Palatino Linotype" w:cstheme="minorHAnsi"/>
          <w:bCs/>
          <w:szCs w:val="24"/>
        </w:rPr>
        <w:t xml:space="preserve">. </w:t>
      </w:r>
      <w:r w:rsidR="00912B3C" w:rsidRPr="00F26FE1">
        <w:rPr>
          <w:rFonts w:ascii="Palatino Linotype" w:hAnsi="Palatino Linotype" w:cstheme="minorHAnsi"/>
          <w:bCs/>
          <w:szCs w:val="24"/>
        </w:rPr>
        <w:t>Gian Domenico Bertoli (1676-1763</w:t>
      </w:r>
      <w:r w:rsidR="00912B3C">
        <w:rPr>
          <w:rFonts w:ascii="Palatino Linotype" w:hAnsi="Palatino Linotype" w:cstheme="minorHAnsi"/>
          <w:bCs/>
          <w:szCs w:val="24"/>
        </w:rPr>
        <w:t>)</w:t>
      </w:r>
      <w:r w:rsidR="00912B3C">
        <w:rPr>
          <w:rFonts w:ascii="Palatino Linotype" w:hAnsi="Palatino Linotype" w:cstheme="minorHAnsi"/>
          <w:bCs/>
          <w:szCs w:val="24"/>
        </w:rPr>
        <w:t xml:space="preserve"> fu un sacerdote friulano,</w:t>
      </w:r>
      <w:r w:rsidR="00912B3C" w:rsidRPr="00F26FE1">
        <w:rPr>
          <w:rFonts w:ascii="Palatino Linotype" w:hAnsi="Palatino Linotype" w:cstheme="minorHAnsi"/>
          <w:bCs/>
          <w:szCs w:val="24"/>
        </w:rPr>
        <w:t xml:space="preserve"> canonico della basilica di Aquileia, appassionato studioso di antichità aquileiesi</w:t>
      </w:r>
      <w:r w:rsidR="00912B3C">
        <w:rPr>
          <w:rFonts w:ascii="Palatino Linotype" w:hAnsi="Palatino Linotype" w:cstheme="minorHAnsi"/>
          <w:bCs/>
          <w:szCs w:val="24"/>
        </w:rPr>
        <w:t xml:space="preserve">. Mons. </w:t>
      </w:r>
      <w:r w:rsidR="00912B3C" w:rsidRPr="00F26FE1">
        <w:rPr>
          <w:rFonts w:ascii="Palatino Linotype" w:hAnsi="Palatino Linotype" w:cstheme="minorHAnsi"/>
          <w:bCs/>
          <w:szCs w:val="24"/>
        </w:rPr>
        <w:t xml:space="preserve">Giusto Fontanini (1666-1736), alto prelato, storico, letterato e bibliofilo friulano, </w:t>
      </w:r>
      <w:r w:rsidR="00912B3C">
        <w:rPr>
          <w:rFonts w:ascii="Palatino Linotype" w:hAnsi="Palatino Linotype" w:cstheme="minorHAnsi"/>
          <w:bCs/>
          <w:szCs w:val="24"/>
        </w:rPr>
        <w:t xml:space="preserve">era </w:t>
      </w:r>
      <w:r w:rsidR="00912B3C" w:rsidRPr="00F26FE1">
        <w:rPr>
          <w:rFonts w:ascii="Palatino Linotype" w:hAnsi="Palatino Linotype" w:cstheme="minorHAnsi"/>
          <w:bCs/>
          <w:szCs w:val="24"/>
        </w:rPr>
        <w:t>originario di San Daniele</w:t>
      </w:r>
      <w:r w:rsidR="00912B3C">
        <w:rPr>
          <w:rFonts w:ascii="Palatino Linotype" w:hAnsi="Palatino Linotype" w:cstheme="minorHAnsi"/>
          <w:bCs/>
          <w:szCs w:val="24"/>
        </w:rPr>
        <w:t>; trasferitosi</w:t>
      </w:r>
      <w:r w:rsidR="00912B3C" w:rsidRPr="00F26FE1">
        <w:rPr>
          <w:rFonts w:ascii="Palatino Linotype" w:hAnsi="Palatino Linotype" w:cstheme="minorHAnsi"/>
          <w:bCs/>
          <w:szCs w:val="24"/>
        </w:rPr>
        <w:t xml:space="preserve"> a Roma nel 1697</w:t>
      </w:r>
      <w:r w:rsidR="00912B3C">
        <w:rPr>
          <w:rFonts w:ascii="Palatino Linotype" w:hAnsi="Palatino Linotype" w:cstheme="minorHAnsi"/>
          <w:bCs/>
          <w:szCs w:val="24"/>
        </w:rPr>
        <w:t>, divenne</w:t>
      </w:r>
      <w:r w:rsidR="00912B3C" w:rsidRPr="00F26FE1">
        <w:rPr>
          <w:rFonts w:ascii="Palatino Linotype" w:hAnsi="Palatino Linotype" w:cstheme="minorHAnsi"/>
          <w:bCs/>
          <w:szCs w:val="24"/>
        </w:rPr>
        <w:t xml:space="preserve"> figura di spicco nella cultura erudita della prima metà del ‘700</w:t>
      </w:r>
      <w:r w:rsidR="00912B3C">
        <w:rPr>
          <w:rFonts w:ascii="Palatino Linotype" w:hAnsi="Palatino Linotype" w:cstheme="minorHAnsi"/>
          <w:bCs/>
          <w:szCs w:val="24"/>
        </w:rPr>
        <w:t>.</w:t>
      </w:r>
      <w:r w:rsidR="00F26FE1" w:rsidRPr="00F26FE1">
        <w:rPr>
          <w:rFonts w:ascii="Palatino Linotype" w:hAnsi="Palatino Linotype" w:cstheme="minorHAnsi"/>
          <w:bCs/>
          <w:szCs w:val="24"/>
        </w:rPr>
        <w:t xml:space="preserve"> </w:t>
      </w:r>
      <w:bookmarkEnd w:id="0"/>
    </w:p>
    <w:sectPr w:rsidR="00221299" w:rsidSect="00034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33D5"/>
    <w:rsid w:val="000005B1"/>
    <w:rsid w:val="000113FD"/>
    <w:rsid w:val="0002398C"/>
    <w:rsid w:val="000348A2"/>
    <w:rsid w:val="00036BEE"/>
    <w:rsid w:val="00040125"/>
    <w:rsid w:val="00063BA8"/>
    <w:rsid w:val="000A3429"/>
    <w:rsid w:val="000B62F3"/>
    <w:rsid w:val="000E0256"/>
    <w:rsid w:val="00100371"/>
    <w:rsid w:val="00113A33"/>
    <w:rsid w:val="00114D0E"/>
    <w:rsid w:val="001406B2"/>
    <w:rsid w:val="001565D2"/>
    <w:rsid w:val="00161DBF"/>
    <w:rsid w:val="001949BE"/>
    <w:rsid w:val="001A41CD"/>
    <w:rsid w:val="001C0B3F"/>
    <w:rsid w:val="001C4878"/>
    <w:rsid w:val="00221299"/>
    <w:rsid w:val="00224E1D"/>
    <w:rsid w:val="00231B3C"/>
    <w:rsid w:val="002733D5"/>
    <w:rsid w:val="00290202"/>
    <w:rsid w:val="00293BD1"/>
    <w:rsid w:val="002A3D25"/>
    <w:rsid w:val="002C00BE"/>
    <w:rsid w:val="002C2A3D"/>
    <w:rsid w:val="002D1D81"/>
    <w:rsid w:val="002E6DA9"/>
    <w:rsid w:val="00300BA3"/>
    <w:rsid w:val="00303428"/>
    <w:rsid w:val="0031631F"/>
    <w:rsid w:val="003163A4"/>
    <w:rsid w:val="00340F62"/>
    <w:rsid w:val="00350841"/>
    <w:rsid w:val="0036292F"/>
    <w:rsid w:val="0036468B"/>
    <w:rsid w:val="00382C85"/>
    <w:rsid w:val="003D10E0"/>
    <w:rsid w:val="003D542D"/>
    <w:rsid w:val="00403723"/>
    <w:rsid w:val="00404B29"/>
    <w:rsid w:val="00445815"/>
    <w:rsid w:val="00454CD8"/>
    <w:rsid w:val="00461C92"/>
    <w:rsid w:val="00472AFD"/>
    <w:rsid w:val="004921B6"/>
    <w:rsid w:val="00497452"/>
    <w:rsid w:val="004C018F"/>
    <w:rsid w:val="004F6DE7"/>
    <w:rsid w:val="00510BB7"/>
    <w:rsid w:val="005402D3"/>
    <w:rsid w:val="00563361"/>
    <w:rsid w:val="00585AEE"/>
    <w:rsid w:val="005A6CE6"/>
    <w:rsid w:val="005B1AE3"/>
    <w:rsid w:val="005E254F"/>
    <w:rsid w:val="005E2CFA"/>
    <w:rsid w:val="0061016A"/>
    <w:rsid w:val="00623528"/>
    <w:rsid w:val="00632C97"/>
    <w:rsid w:val="0067062B"/>
    <w:rsid w:val="00672FE4"/>
    <w:rsid w:val="006739E4"/>
    <w:rsid w:val="00682E89"/>
    <w:rsid w:val="006A7EFE"/>
    <w:rsid w:val="006D30A5"/>
    <w:rsid w:val="006E48B3"/>
    <w:rsid w:val="00760395"/>
    <w:rsid w:val="0076175F"/>
    <w:rsid w:val="00771B4A"/>
    <w:rsid w:val="00784A72"/>
    <w:rsid w:val="00784BB3"/>
    <w:rsid w:val="0079375E"/>
    <w:rsid w:val="007A02C7"/>
    <w:rsid w:val="007B6F56"/>
    <w:rsid w:val="007E4DDD"/>
    <w:rsid w:val="007F0DBE"/>
    <w:rsid w:val="007F3889"/>
    <w:rsid w:val="00841BB1"/>
    <w:rsid w:val="0087437B"/>
    <w:rsid w:val="00885153"/>
    <w:rsid w:val="00891EE2"/>
    <w:rsid w:val="008D10A3"/>
    <w:rsid w:val="008D1468"/>
    <w:rsid w:val="008E0625"/>
    <w:rsid w:val="008E34E7"/>
    <w:rsid w:val="008E7575"/>
    <w:rsid w:val="008F208A"/>
    <w:rsid w:val="008F401C"/>
    <w:rsid w:val="0090593B"/>
    <w:rsid w:val="00912B3C"/>
    <w:rsid w:val="00920B8A"/>
    <w:rsid w:val="009335CB"/>
    <w:rsid w:val="0094023B"/>
    <w:rsid w:val="00945C3D"/>
    <w:rsid w:val="00946A63"/>
    <w:rsid w:val="00956463"/>
    <w:rsid w:val="00960188"/>
    <w:rsid w:val="00960FDA"/>
    <w:rsid w:val="0097346E"/>
    <w:rsid w:val="009A18D0"/>
    <w:rsid w:val="009B1E6C"/>
    <w:rsid w:val="009D1CB3"/>
    <w:rsid w:val="00A0654A"/>
    <w:rsid w:val="00A15688"/>
    <w:rsid w:val="00A60C89"/>
    <w:rsid w:val="00A6448B"/>
    <w:rsid w:val="00A646F9"/>
    <w:rsid w:val="00A72E70"/>
    <w:rsid w:val="00A752C7"/>
    <w:rsid w:val="00A75608"/>
    <w:rsid w:val="00AB6570"/>
    <w:rsid w:val="00AC1BA8"/>
    <w:rsid w:val="00AC5780"/>
    <w:rsid w:val="00AE7F68"/>
    <w:rsid w:val="00B12D64"/>
    <w:rsid w:val="00B87929"/>
    <w:rsid w:val="00B937A6"/>
    <w:rsid w:val="00B95987"/>
    <w:rsid w:val="00BA58CD"/>
    <w:rsid w:val="00BB014F"/>
    <w:rsid w:val="00BE47E0"/>
    <w:rsid w:val="00C01A73"/>
    <w:rsid w:val="00C139B8"/>
    <w:rsid w:val="00C3445E"/>
    <w:rsid w:val="00C439AD"/>
    <w:rsid w:val="00C464C5"/>
    <w:rsid w:val="00C625A0"/>
    <w:rsid w:val="00C67ACB"/>
    <w:rsid w:val="00CB59C8"/>
    <w:rsid w:val="00CC6056"/>
    <w:rsid w:val="00CC70B2"/>
    <w:rsid w:val="00D66629"/>
    <w:rsid w:val="00D715CB"/>
    <w:rsid w:val="00D857D4"/>
    <w:rsid w:val="00DC637B"/>
    <w:rsid w:val="00DD148E"/>
    <w:rsid w:val="00DE3C3C"/>
    <w:rsid w:val="00E0651E"/>
    <w:rsid w:val="00E24758"/>
    <w:rsid w:val="00E81AEB"/>
    <w:rsid w:val="00EA0869"/>
    <w:rsid w:val="00EA38DF"/>
    <w:rsid w:val="00EB5587"/>
    <w:rsid w:val="00ED1EFA"/>
    <w:rsid w:val="00F07FA8"/>
    <w:rsid w:val="00F127E4"/>
    <w:rsid w:val="00F26FE1"/>
    <w:rsid w:val="00F33621"/>
    <w:rsid w:val="00F40D35"/>
    <w:rsid w:val="00F41832"/>
    <w:rsid w:val="00F61A32"/>
    <w:rsid w:val="00F620F0"/>
    <w:rsid w:val="00F80E4A"/>
    <w:rsid w:val="00F83EE9"/>
    <w:rsid w:val="00F95C1F"/>
    <w:rsid w:val="00FA01EB"/>
    <w:rsid w:val="00FA32C9"/>
    <w:rsid w:val="00FB059F"/>
    <w:rsid w:val="00FC2112"/>
    <w:rsid w:val="00FD637D"/>
    <w:rsid w:val="00FE08E6"/>
    <w:rsid w:val="00FE1A0D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F35A"/>
  <w15:docId w15:val="{161F145F-0210-4DEE-AAB3-D2F4FBE6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4B29"/>
    <w:rPr>
      <w:color w:val="0000FF"/>
      <w:u w:val="single"/>
    </w:rPr>
  </w:style>
  <w:style w:type="paragraph" w:customStyle="1" w:styleId="a">
    <w:basedOn w:val="Normale"/>
    <w:next w:val="Corpotesto"/>
    <w:rsid w:val="00AB657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65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65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88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9375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</dc:creator>
  <cp:keywords/>
  <dc:description/>
  <cp:lastModifiedBy>Giovanni Lesa</cp:lastModifiedBy>
  <cp:revision>12</cp:revision>
  <cp:lastPrinted>2024-10-07T10:18:00Z</cp:lastPrinted>
  <dcterms:created xsi:type="dcterms:W3CDTF">2024-10-07T14:33:00Z</dcterms:created>
  <dcterms:modified xsi:type="dcterms:W3CDTF">2024-10-17T09:16:00Z</dcterms:modified>
</cp:coreProperties>
</file>