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152E" w14:textId="075F7291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E8740BD" wp14:editId="5BC497A2">
            <wp:simplePos x="0" y="0"/>
            <wp:positionH relativeFrom="column">
              <wp:posOffset>3191510</wp:posOffset>
            </wp:positionH>
            <wp:positionV relativeFrom="paragraph">
              <wp:posOffset>-353695</wp:posOffset>
            </wp:positionV>
            <wp:extent cx="948159" cy="742764"/>
            <wp:effectExtent l="0" t="0" r="4445" b="635"/>
            <wp:wrapNone/>
            <wp:docPr id="1" name="Immagine 1" descr="Giubileo 2025: il Logo – Chiesacattolic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ubileo 2025: il Logo – Chiesacattolica.i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59" cy="74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6E28F4A3">
            <wp:simplePos x="0" y="0"/>
            <wp:positionH relativeFrom="margin">
              <wp:posOffset>1318895</wp:posOffset>
            </wp:positionH>
            <wp:positionV relativeFrom="paragraph">
              <wp:posOffset>-298450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3BADEBE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12F63DFB" w14:textId="3BD2890F" w:rsidR="001C2B53" w:rsidRDefault="001F3815" w:rsidP="001C2B53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Comunicato stampa 4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/2025</w:t>
      </w:r>
    </w:p>
    <w:p w14:paraId="0BB47D56" w14:textId="77777777" w:rsidR="001C2B53" w:rsidRDefault="001C2B53" w:rsidP="001C2B53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</w:p>
    <w:p w14:paraId="2638F3BB" w14:textId="4B4AF74B" w:rsidR="001C2B53" w:rsidRDefault="001F3815" w:rsidP="001C2B53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Cs w:val="20"/>
        </w:rPr>
      </w:pPr>
      <w:r>
        <w:rPr>
          <w:rFonts w:ascii="Palatino Linotype" w:eastAsia="Palatino Linotype" w:hAnsi="Palatino Linotype" w:cs="Palatino Linotype"/>
          <w:b/>
          <w:color w:val="C00000"/>
          <w:szCs w:val="20"/>
        </w:rPr>
        <w:t xml:space="preserve">Sabato 18 </w:t>
      </w:r>
      <w:r w:rsidR="001C2B53">
        <w:rPr>
          <w:rFonts w:ascii="Palatino Linotype" w:eastAsia="Palatino Linotype" w:hAnsi="Palatino Linotype" w:cs="Palatino Linotype"/>
          <w:b/>
          <w:color w:val="C00000"/>
          <w:szCs w:val="20"/>
        </w:rPr>
        <w:t>gennaio 2025, ore 1</w:t>
      </w:r>
      <w:r>
        <w:rPr>
          <w:rFonts w:ascii="Palatino Linotype" w:eastAsia="Palatino Linotype" w:hAnsi="Palatino Linotype" w:cs="Palatino Linotype"/>
          <w:b/>
          <w:color w:val="C00000"/>
          <w:szCs w:val="20"/>
        </w:rPr>
        <w:t>5.30</w:t>
      </w:r>
      <w:r w:rsidR="001C2B53">
        <w:rPr>
          <w:rFonts w:ascii="Palatino Linotype" w:eastAsia="Palatino Linotype" w:hAnsi="Palatino Linotype" w:cs="Palatino Linotype"/>
          <w:b/>
          <w:color w:val="C00000"/>
          <w:szCs w:val="20"/>
        </w:rPr>
        <w:t xml:space="preserve">, </w:t>
      </w:r>
      <w:r>
        <w:rPr>
          <w:rFonts w:ascii="Palatino Linotype" w:eastAsia="Palatino Linotype" w:hAnsi="Palatino Linotype" w:cs="Palatino Linotype"/>
          <w:b/>
          <w:color w:val="C00000"/>
          <w:szCs w:val="20"/>
        </w:rPr>
        <w:t>Gemona del Friuli, Santuario di Sant’Antonio di Padova</w:t>
      </w:r>
    </w:p>
    <w:p w14:paraId="71EB1C34" w14:textId="1D9B1815" w:rsidR="001C2B53" w:rsidRDefault="001F3815" w:rsidP="001F3815">
      <w:pPr>
        <w:spacing w:before="120" w:after="120" w:line="240" w:lineRule="auto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Giornalisti e comunicatori, il loro Giubileo è con l’Arcivescovo a Gemona del Friuli</w:t>
      </w:r>
    </w:p>
    <w:p w14:paraId="63A5FDD6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7207D9D3" w14:textId="6F4FB72E" w:rsidR="001C2B53" w:rsidRDefault="001F3815" w:rsidP="001F3815">
      <w:pPr>
        <w:spacing w:after="120" w:line="240" w:lineRule="auto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  <w:i/>
        </w:rPr>
        <w:t>In prossimità di San Francesco di Sales – patrono dei giornalisti e della stampa che la Chiesa celebra il 24 gennaio – l’Arcidiocesi di Udine propone per sabato 18 gennaio un pomeriggio di spiritualità nella chiesa giubilare di Sant’Antonio di Padova, a Gemona del Friuli</w:t>
      </w:r>
      <w:r w:rsidR="00B8792A" w:rsidRPr="00B8792A">
        <w:rPr>
          <w:rFonts w:ascii="Palatino Linotype" w:eastAsia="Palatino Linotype" w:hAnsi="Palatino Linotype" w:cs="Palatino Linotype"/>
          <w:b/>
          <w:i/>
        </w:rPr>
        <w:t>.</w:t>
      </w:r>
      <w:r>
        <w:rPr>
          <w:rFonts w:ascii="Palatino Linotype" w:eastAsia="Palatino Linotype" w:hAnsi="Palatino Linotype" w:cs="Palatino Linotype"/>
          <w:b/>
          <w:i/>
        </w:rPr>
        <w:t xml:space="preserve"> </w:t>
      </w:r>
      <w:r w:rsidR="004E2785">
        <w:rPr>
          <w:rFonts w:ascii="Palatino Linotype" w:eastAsia="Palatino Linotype" w:hAnsi="Palatino Linotype" w:cs="Palatino Linotype"/>
          <w:b/>
          <w:i/>
        </w:rPr>
        <w:t>Saranno presenti</w:t>
      </w:r>
      <w:r>
        <w:rPr>
          <w:rFonts w:ascii="Palatino Linotype" w:eastAsia="Palatino Linotype" w:hAnsi="Palatino Linotype" w:cs="Palatino Linotype"/>
          <w:b/>
          <w:i/>
        </w:rPr>
        <w:t xml:space="preserve"> l’</w:t>
      </w:r>
      <w:r w:rsidR="004E2785">
        <w:rPr>
          <w:rFonts w:ascii="Palatino Linotype" w:eastAsia="Palatino Linotype" w:hAnsi="Palatino Linotype" w:cs="Palatino Linotype"/>
          <w:b/>
          <w:i/>
        </w:rPr>
        <w:t>a</w:t>
      </w:r>
      <w:r>
        <w:rPr>
          <w:rFonts w:ascii="Palatino Linotype" w:eastAsia="Palatino Linotype" w:hAnsi="Palatino Linotype" w:cs="Palatino Linotype"/>
          <w:b/>
          <w:i/>
        </w:rPr>
        <w:t xml:space="preserve">rcivescovo </w:t>
      </w:r>
      <w:proofErr w:type="spellStart"/>
      <w:r w:rsidR="004E2785">
        <w:rPr>
          <w:rFonts w:ascii="Palatino Linotype" w:eastAsia="Palatino Linotype" w:hAnsi="Palatino Linotype" w:cs="Palatino Linotype"/>
          <w:b/>
          <w:i/>
        </w:rPr>
        <w:t>mons</w:t>
      </w:r>
      <w:proofErr w:type="spellEnd"/>
      <w:r w:rsidR="004E2785">
        <w:rPr>
          <w:rFonts w:ascii="Palatino Linotype" w:eastAsia="Palatino Linotype" w:hAnsi="Palatino Linotype" w:cs="Palatino Linotype"/>
          <w:b/>
          <w:i/>
        </w:rPr>
        <w:t xml:space="preserve">. Riccardo Lamba </w:t>
      </w:r>
      <w:r>
        <w:rPr>
          <w:rFonts w:ascii="Palatino Linotype" w:eastAsia="Palatino Linotype" w:hAnsi="Palatino Linotype" w:cs="Palatino Linotype"/>
          <w:b/>
          <w:i/>
        </w:rPr>
        <w:t xml:space="preserve">e il sacerdote </w:t>
      </w:r>
      <w:proofErr w:type="spellStart"/>
      <w:r w:rsidRPr="001F3815">
        <w:rPr>
          <w:rFonts w:ascii="Palatino Linotype" w:eastAsia="Palatino Linotype" w:hAnsi="Palatino Linotype" w:cs="Palatino Linotype"/>
          <w:b/>
        </w:rPr>
        <w:t>youtuber</w:t>
      </w:r>
      <w:proofErr w:type="spellEnd"/>
      <w:r>
        <w:rPr>
          <w:rFonts w:ascii="Palatino Linotype" w:eastAsia="Palatino Linotype" w:hAnsi="Palatino Linotype" w:cs="Palatino Linotype"/>
          <w:b/>
          <w:i/>
        </w:rPr>
        <w:t xml:space="preserve"> don Gianmario Pagano. Nel frattempo a Roma il pri</w:t>
      </w:r>
      <w:bookmarkStart w:id="0" w:name="_GoBack"/>
      <w:bookmarkEnd w:id="0"/>
      <w:r>
        <w:rPr>
          <w:rFonts w:ascii="Palatino Linotype" w:eastAsia="Palatino Linotype" w:hAnsi="Palatino Linotype" w:cs="Palatino Linotype"/>
          <w:b/>
          <w:i/>
        </w:rPr>
        <w:t>mo dei 37 grandi eventi giubilari sarà proprio il Giubileo dei comunicatori, dal 24 al 26 gennaio.</w:t>
      </w:r>
    </w:p>
    <w:p w14:paraId="323C60C0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6DFBD967" w14:textId="3CEA5C59" w:rsidR="00A333CF" w:rsidRDefault="001F3815" w:rsidP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1F3815">
        <w:rPr>
          <w:rFonts w:ascii="Palatino Linotype" w:eastAsia="Palatino Linotype" w:hAnsi="Palatino Linotype" w:cs="Palatino Linotype"/>
        </w:rPr>
        <w:t xml:space="preserve">Giubileo, tempo di speranza. Anche per chi si occupa di comunicazione e informazione, sfidando i tempi odierni affinché quella stessa speranza possa propagarsi sui mezzi di comunicazione e illuminare chi accende la TV, ascolta un </w:t>
      </w:r>
      <w:proofErr w:type="spellStart"/>
      <w:r w:rsidRPr="001F3815">
        <w:rPr>
          <w:rFonts w:ascii="Palatino Linotype" w:eastAsia="Palatino Linotype" w:hAnsi="Palatino Linotype" w:cs="Palatino Linotype"/>
        </w:rPr>
        <w:t>podcast</w:t>
      </w:r>
      <w:proofErr w:type="spellEnd"/>
      <w:r w:rsidRPr="001F3815">
        <w:rPr>
          <w:rFonts w:ascii="Palatino Linotype" w:eastAsia="Palatino Linotype" w:hAnsi="Palatino Linotype" w:cs="Palatino Linotype"/>
        </w:rPr>
        <w:t xml:space="preserve">, sfoglia un giornale o “scrolla” sui social media. Questa l’essenza di «Cuore di speranza», il </w:t>
      </w:r>
      <w:r>
        <w:rPr>
          <w:rFonts w:ascii="Palatino Linotype" w:eastAsia="Palatino Linotype" w:hAnsi="Palatino Linotype" w:cs="Palatino Linotype"/>
        </w:rPr>
        <w:t>pomeriggio di spiritualità</w:t>
      </w:r>
      <w:r w:rsidRPr="001F3815">
        <w:rPr>
          <w:rFonts w:ascii="Palatino Linotype" w:eastAsia="Palatino Linotype" w:hAnsi="Palatino Linotype" w:cs="Palatino Linotype"/>
        </w:rPr>
        <w:t xml:space="preserve"> per operatori della comunicazione e giornalisti che l’Arcidiocesi di Udine propone sabato 18 gennaio, a partire dalle 15.30, nel Santuario di Sant’Antonio di Padova a Gemona del Friuli, una delle otto chiese giubilari dell’Arcidiocesi udinese. L’appuntamento è realizzato in collaborazione con l’Unione Cattolica Stampa Italiana (UCSI) del Friuli-Venezia Giulia, con </w:t>
      </w:r>
      <w:r w:rsidRPr="001F3815">
        <w:rPr>
          <w:rFonts w:ascii="Palatino Linotype" w:eastAsia="Palatino Linotype" w:hAnsi="Palatino Linotype" w:cs="Palatino Linotype"/>
          <w:i/>
        </w:rPr>
        <w:t>media partner</w:t>
      </w:r>
      <w:r w:rsidRPr="001F3815">
        <w:rPr>
          <w:rFonts w:ascii="Palatino Linotype" w:eastAsia="Palatino Linotype" w:hAnsi="Palatino Linotype" w:cs="Palatino Linotype"/>
        </w:rPr>
        <w:t xml:space="preserve"> La Vita Cattolica e Radio Spazio.</w:t>
      </w:r>
    </w:p>
    <w:p w14:paraId="5C3FF227" w14:textId="488CD238" w:rsidR="001F3815" w:rsidRDefault="001F3815" w:rsidP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1F3815">
        <w:rPr>
          <w:rFonts w:ascii="Palatino Linotype" w:eastAsia="Palatino Linotype" w:hAnsi="Palatino Linotype" w:cs="Palatino Linotype"/>
        </w:rPr>
        <w:t xml:space="preserve">«Siamo nei giorni che precedono la memoria di San Francesco di Sales, patrono degli scrittori, dei giornalisti e della stampa» ricorda </w:t>
      </w:r>
      <w:r w:rsidRPr="001F3815">
        <w:rPr>
          <w:rFonts w:ascii="Palatino Linotype" w:eastAsia="Palatino Linotype" w:hAnsi="Palatino Linotype" w:cs="Palatino Linotype"/>
          <w:b/>
        </w:rPr>
        <w:t>Giovanni Lesa</w:t>
      </w:r>
      <w:r w:rsidRPr="001F3815">
        <w:rPr>
          <w:rFonts w:ascii="Palatino Linotype" w:eastAsia="Palatino Linotype" w:hAnsi="Palatino Linotype" w:cs="Palatino Linotype"/>
        </w:rPr>
        <w:t>, direttore dell’Ufficio diocesano per la pastorale delle Comunicazioni sociali. «A San Francesco di Sales il Papa ha dedicato numerosi paragrafi della sua ultima enciclica, recentissima, “</w:t>
      </w:r>
      <w:proofErr w:type="spellStart"/>
      <w:r w:rsidRPr="001F3815">
        <w:rPr>
          <w:rFonts w:ascii="Palatino Linotype" w:eastAsia="Palatino Linotype" w:hAnsi="Palatino Linotype" w:cs="Palatino Linotype"/>
        </w:rPr>
        <w:t>Dilexit</w:t>
      </w:r>
      <w:proofErr w:type="spellEnd"/>
      <w:r w:rsidRPr="001F3815">
        <w:rPr>
          <w:rFonts w:ascii="Palatino Linotype" w:eastAsia="Palatino Linotype" w:hAnsi="Palatino Linotype" w:cs="Palatino Linotype"/>
        </w:rPr>
        <w:t xml:space="preserve"> nos”. La sua spiritualità merita di essere riscoperta perché ha molto da dire a chi, oggi, si occupa di comunicazione e informazione. Soprattutto in relazione a un tema caro al Santo Padre, che da diversi anni invita giornalisti e comunicatori a “mettere il cuore” nel loro servizio o professione. </w:t>
      </w:r>
      <w:r>
        <w:rPr>
          <w:rFonts w:ascii="Palatino Linotype" w:eastAsia="Palatino Linotype" w:hAnsi="Palatino Linotype" w:cs="Palatino Linotype"/>
        </w:rPr>
        <w:t xml:space="preserve">Forse non ci pensiamo, ma noi comunicatori abbiamo la necessità di riscoprire le </w:t>
      </w:r>
      <w:r w:rsidRPr="001F3815">
        <w:rPr>
          <w:rFonts w:ascii="Palatino Linotype" w:eastAsia="Palatino Linotype" w:hAnsi="Palatino Linotype" w:cs="Palatino Linotype"/>
        </w:rPr>
        <w:t xml:space="preserve">sorgenti, anche spirituali, del </w:t>
      </w:r>
      <w:r>
        <w:rPr>
          <w:rFonts w:ascii="Palatino Linotype" w:eastAsia="Palatino Linotype" w:hAnsi="Palatino Linotype" w:cs="Palatino Linotype"/>
        </w:rPr>
        <w:t xml:space="preserve">nostro </w:t>
      </w:r>
      <w:r w:rsidRPr="001F3815">
        <w:rPr>
          <w:rFonts w:ascii="Palatino Linotype" w:eastAsia="Palatino Linotype" w:hAnsi="Palatino Linotype" w:cs="Palatino Linotype"/>
        </w:rPr>
        <w:t xml:space="preserve">operato nel mondo dell’informazione, </w:t>
      </w:r>
      <w:r>
        <w:rPr>
          <w:rFonts w:ascii="Palatino Linotype" w:eastAsia="Palatino Linotype" w:hAnsi="Palatino Linotype" w:cs="Palatino Linotype"/>
        </w:rPr>
        <w:t xml:space="preserve">per offrire </w:t>
      </w:r>
      <w:r w:rsidRPr="001F3815">
        <w:rPr>
          <w:rFonts w:ascii="Palatino Linotype" w:eastAsia="Palatino Linotype" w:hAnsi="Palatino Linotype" w:cs="Palatino Linotype"/>
        </w:rPr>
        <w:t xml:space="preserve">il miglior servizio possibile alla società, </w:t>
      </w:r>
      <w:r>
        <w:rPr>
          <w:rFonts w:ascii="Palatino Linotype" w:eastAsia="Palatino Linotype" w:hAnsi="Palatino Linotype" w:cs="Palatino Linotype"/>
        </w:rPr>
        <w:t>alla comunità e al bene comune in quanto tale.</w:t>
      </w:r>
      <w:r w:rsidRPr="001F3815">
        <w:rPr>
          <w:rFonts w:ascii="Palatino Linotype" w:eastAsia="Palatino Linotype" w:hAnsi="Palatino Linotype" w:cs="Palatino Linotype"/>
        </w:rPr>
        <w:t xml:space="preserve"> L’invito, quindi, è di avere il coraggio di fermarsi, prendersi tempo per riflettere e, perché no, pregarci sopra».</w:t>
      </w:r>
    </w:p>
    <w:p w14:paraId="19CE0198" w14:textId="77777777" w:rsidR="001F3815" w:rsidRDefault="001F3815" w:rsidP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1F3815">
        <w:rPr>
          <w:rFonts w:ascii="Palatino Linotype" w:eastAsia="Palatino Linotype" w:hAnsi="Palatino Linotype" w:cs="Palatino Linotype"/>
        </w:rPr>
        <w:t xml:space="preserve">E poi c’è il Giubileo: quello di Gemona, infatti, sarà un pomeriggio dal sapore giubilare, con la possibilità di </w:t>
      </w:r>
      <w:r>
        <w:rPr>
          <w:rFonts w:ascii="Palatino Linotype" w:eastAsia="Palatino Linotype" w:hAnsi="Palatino Linotype" w:cs="Palatino Linotype"/>
        </w:rPr>
        <w:t xml:space="preserve">pregare e visitare </w:t>
      </w:r>
      <w:r w:rsidRPr="001F3815">
        <w:rPr>
          <w:rFonts w:ascii="Palatino Linotype" w:eastAsia="Palatino Linotype" w:hAnsi="Palatino Linotype" w:cs="Palatino Linotype"/>
        </w:rPr>
        <w:t>una delle chiese identificate dall’Arcivescovo come “giubilari”</w:t>
      </w:r>
      <w:r>
        <w:rPr>
          <w:rFonts w:ascii="Palatino Linotype" w:eastAsia="Palatino Linotype" w:hAnsi="Palatino Linotype" w:cs="Palatino Linotype"/>
        </w:rPr>
        <w:t>, che peraltro è il primo santuario al mondo dedicato a Sant’Antonio di Padova.</w:t>
      </w:r>
    </w:p>
    <w:p w14:paraId="7F9A4D2C" w14:textId="53AF578C" w:rsidR="001F3815" w:rsidRPr="001F3815" w:rsidRDefault="001F3815" w:rsidP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S</w:t>
      </w:r>
      <w:r w:rsidRPr="001F3815">
        <w:rPr>
          <w:rFonts w:ascii="Palatino Linotype" w:eastAsia="Palatino Linotype" w:hAnsi="Palatino Linotype" w:cs="Palatino Linotype"/>
        </w:rPr>
        <w:t xml:space="preserve">arà proprio </w:t>
      </w:r>
      <w:proofErr w:type="spellStart"/>
      <w:r w:rsidRPr="001F3815">
        <w:rPr>
          <w:rFonts w:ascii="Palatino Linotype" w:eastAsia="Palatino Linotype" w:hAnsi="Palatino Linotype" w:cs="Palatino Linotype"/>
          <w:b/>
        </w:rPr>
        <w:t>mons</w:t>
      </w:r>
      <w:proofErr w:type="spellEnd"/>
      <w:r w:rsidRPr="001F3815">
        <w:rPr>
          <w:rFonts w:ascii="Palatino Linotype" w:eastAsia="Palatino Linotype" w:hAnsi="Palatino Linotype" w:cs="Palatino Linotype"/>
          <w:b/>
        </w:rPr>
        <w:t>. Riccardo Lamba</w:t>
      </w:r>
      <w:r w:rsidRPr="001F3815">
        <w:rPr>
          <w:rFonts w:ascii="Palatino Linotype" w:eastAsia="Palatino Linotype" w:hAnsi="Palatino Linotype" w:cs="Palatino Linotype"/>
        </w:rPr>
        <w:t xml:space="preserve"> ad aprire</w:t>
      </w:r>
      <w:r>
        <w:rPr>
          <w:rFonts w:ascii="Palatino Linotype" w:eastAsia="Palatino Linotype" w:hAnsi="Palatino Linotype" w:cs="Palatino Linotype"/>
        </w:rPr>
        <w:t xml:space="preserve"> gli interventi del pomeriggio</w:t>
      </w:r>
      <w:r w:rsidRPr="001F3815">
        <w:rPr>
          <w:rFonts w:ascii="Palatino Linotype" w:eastAsia="Palatino Linotype" w:hAnsi="Palatino Linotype" w:cs="Palatino Linotype"/>
        </w:rPr>
        <w:t xml:space="preserve">. Seguirà una testimonianza da parte di </w:t>
      </w:r>
      <w:r w:rsidRPr="001F3815">
        <w:rPr>
          <w:rFonts w:ascii="Palatino Linotype" w:eastAsia="Palatino Linotype" w:hAnsi="Palatino Linotype" w:cs="Palatino Linotype"/>
          <w:b/>
        </w:rPr>
        <w:t>don Gianmario Pagano</w:t>
      </w:r>
      <w:r w:rsidRPr="001F3815">
        <w:rPr>
          <w:rFonts w:ascii="Palatino Linotype" w:eastAsia="Palatino Linotype" w:hAnsi="Palatino Linotype" w:cs="Palatino Linotype"/>
        </w:rPr>
        <w:t xml:space="preserve">: vivace sceneggiatore teatrale e televisivo, on-line don Pagano anima il blog “Bella prof!” e l’omonimo canale su </w:t>
      </w:r>
      <w:proofErr w:type="spellStart"/>
      <w:r w:rsidRPr="001F3815">
        <w:rPr>
          <w:rFonts w:ascii="Palatino Linotype" w:eastAsia="Palatino Linotype" w:hAnsi="Palatino Linotype" w:cs="Palatino Linotype"/>
        </w:rPr>
        <w:t>YouTube</w:t>
      </w:r>
      <w:proofErr w:type="spellEnd"/>
      <w:r w:rsidRPr="001F3815">
        <w:rPr>
          <w:rFonts w:ascii="Palatino Linotype" w:eastAsia="Palatino Linotype" w:hAnsi="Palatino Linotype" w:cs="Palatino Linotype"/>
        </w:rPr>
        <w:t xml:space="preserve">, per il quale è anche </w:t>
      </w:r>
      <w:r w:rsidRPr="001F3815">
        <w:rPr>
          <w:rFonts w:ascii="Palatino Linotype" w:eastAsia="Palatino Linotype" w:hAnsi="Palatino Linotype" w:cs="Palatino Linotype"/>
        </w:rPr>
        <w:lastRenderedPageBreak/>
        <w:t>parte del gruppo italiano dei Missionari digitali. Il giorno dopo il ritiro gemonese, don Pagano sarà ospite del convegno dio</w:t>
      </w:r>
      <w:r>
        <w:rPr>
          <w:rFonts w:ascii="Palatino Linotype" w:eastAsia="Palatino Linotype" w:hAnsi="Palatino Linotype" w:cs="Palatino Linotype"/>
        </w:rPr>
        <w:t>cesano dei catechisti, a Udine.</w:t>
      </w:r>
    </w:p>
    <w:p w14:paraId="5F9977CE" w14:textId="3E8155E9" w:rsidR="001F3815" w:rsidRPr="001500E9" w:rsidRDefault="001F3815" w:rsidP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1F3815">
        <w:rPr>
          <w:rFonts w:ascii="Palatino Linotype" w:eastAsia="Palatino Linotype" w:hAnsi="Palatino Linotype" w:cs="Palatino Linotype"/>
        </w:rPr>
        <w:t>Per unire la riflessione alla cultura, la spiritualità a un’ulteriore forma di bellezza, nel pomeriggio sarà possibile visitare gratuitamente il museo “Renato Raffaelli”, nella cripta del Santuario, con la sua splendida pinacoteca sconosciuta ai più. A conclusione del pomeriggio, la Santa Mes</w:t>
      </w:r>
      <w:r>
        <w:rPr>
          <w:rFonts w:ascii="Palatino Linotype" w:eastAsia="Palatino Linotype" w:hAnsi="Palatino Linotype" w:cs="Palatino Linotype"/>
        </w:rPr>
        <w:t>sa presieduta dall’Arcivescovo.</w:t>
      </w:r>
    </w:p>
    <w:sectPr w:rsidR="001F3815" w:rsidRPr="001500E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B54AF2C-6A66-45BF-8CFC-2FC3E0C286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0648638-F8A0-4FAF-B0D9-71A786A3F697}"/>
    <w:embedBold r:id="rId3" w:fontKey="{88CE2369-5F38-430D-9C95-CB12869F7D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79E16A5-4EDB-4B1A-8134-BDC76A29CF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EE18DCD-F054-4D63-8547-5C5E2DB63C47}"/>
    <w:embedItalic r:id="rId6" w:fontKey="{46A57FF3-7C2C-418C-A20C-73DA01C6C77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B66BA04D-36E9-4C76-9670-7DF60346888F}"/>
    <w:embedBold r:id="rId8" w:fontKey="{7B093443-F0A6-49D3-9CD7-9F25A93A0502}"/>
    <w:embedItalic r:id="rId9" w:fontKey="{C216CC8C-9A19-4F19-9FCF-EC133DF210D7}"/>
    <w:embedBoldItalic r:id="rId10" w:fontKey="{2101DAA2-3C59-4D4A-B74B-DBF6D0CAD3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5B05724-5201-4741-BCAA-28BD6BD52D6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71"/>
    <w:rsid w:val="001418EF"/>
    <w:rsid w:val="001500E9"/>
    <w:rsid w:val="001C2B53"/>
    <w:rsid w:val="001E6159"/>
    <w:rsid w:val="001F3815"/>
    <w:rsid w:val="00380C15"/>
    <w:rsid w:val="004E2785"/>
    <w:rsid w:val="007305BB"/>
    <w:rsid w:val="008203E2"/>
    <w:rsid w:val="00903A7E"/>
    <w:rsid w:val="00A03771"/>
    <w:rsid w:val="00A333CF"/>
    <w:rsid w:val="00B8792A"/>
    <w:rsid w:val="00CD5A1F"/>
    <w:rsid w:val="00D51D72"/>
    <w:rsid w:val="00EE1EBF"/>
    <w:rsid w:val="00F12833"/>
    <w:rsid w:val="00F86736"/>
    <w:rsid w:val="00FC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559</Words>
  <Characters>2974</Characters>
  <Application>Microsoft Office Word</Application>
  <DocSecurity>0</DocSecurity>
  <Lines>36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12</cp:revision>
  <dcterms:created xsi:type="dcterms:W3CDTF">2024-12-19T15:05:00Z</dcterms:created>
  <dcterms:modified xsi:type="dcterms:W3CDTF">2025-01-16T16:10:00Z</dcterms:modified>
</cp:coreProperties>
</file>