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7152E" w14:textId="4EAF0458" w:rsidR="00A03771" w:rsidRDefault="000A3A5C">
      <w:pPr>
        <w:spacing w:after="120" w:line="240" w:lineRule="auto"/>
        <w:rPr>
          <w:rFonts w:ascii="Palatino Linotype" w:eastAsia="Palatino Linotype" w:hAnsi="Palatino Linotype" w:cs="Palatino Linotype"/>
        </w:rPr>
      </w:pPr>
      <w:bookmarkStart w:id="0" w:name="_GoBack"/>
      <w:r>
        <w:rPr>
          <w:noProof/>
        </w:rPr>
        <w:drawing>
          <wp:anchor distT="0" distB="0" distL="114300" distR="114300" simplePos="0" relativeHeight="251659264" behindDoc="0" locked="0" layoutInCell="1" hidden="0" allowOverlap="1" wp14:anchorId="3B26D88D" wp14:editId="40E75481">
            <wp:simplePos x="0" y="0"/>
            <wp:positionH relativeFrom="margin">
              <wp:align>center</wp:align>
            </wp:positionH>
            <wp:positionV relativeFrom="paragraph">
              <wp:posOffset>-221311</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70A6C7D8" w:rsidR="00A03771" w:rsidRDefault="00A03771">
      <w:pPr>
        <w:spacing w:after="120" w:line="240" w:lineRule="auto"/>
        <w:rPr>
          <w:rFonts w:ascii="Palatino Linotype" w:eastAsia="Palatino Linotype" w:hAnsi="Palatino Linotype" w:cs="Palatino Linotype"/>
        </w:rPr>
      </w:pPr>
    </w:p>
    <w:p w14:paraId="6FBA9BAB" w14:textId="1DED18CC" w:rsidR="00E272DC" w:rsidRDefault="00E272DC" w:rsidP="00E272DC">
      <w:pPr>
        <w:jc w:val="center"/>
        <w:rPr>
          <w:rFonts w:ascii="Palatino Linotype" w:eastAsia="Times New Roman" w:hAnsi="Palatino Linotype"/>
          <w:color w:val="000000"/>
        </w:rPr>
      </w:pPr>
      <w:r>
        <w:rPr>
          <w:rFonts w:ascii="Palatino Linotype" w:eastAsia="Times New Roman" w:hAnsi="Palatino Linotype"/>
          <w:color w:val="000000"/>
          <w:u w:val="single"/>
        </w:rPr>
        <w:t>Comunicato stampa 1</w:t>
      </w:r>
      <w:r w:rsidR="00555CE4">
        <w:rPr>
          <w:rFonts w:ascii="Palatino Linotype" w:eastAsia="Times New Roman" w:hAnsi="Palatino Linotype"/>
          <w:color w:val="000000"/>
          <w:u w:val="single"/>
        </w:rPr>
        <w:t>8</w:t>
      </w:r>
      <w:r>
        <w:rPr>
          <w:rFonts w:ascii="Palatino Linotype" w:eastAsia="Times New Roman" w:hAnsi="Palatino Linotype"/>
          <w:color w:val="000000"/>
          <w:u w:val="single"/>
        </w:rPr>
        <w:t>/2025</w:t>
      </w:r>
      <w:r w:rsidR="000A3A5C" w:rsidRPr="000A3A5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F78C368" w14:textId="30387462" w:rsidR="00061245" w:rsidRDefault="00061245" w:rsidP="00E272DC">
      <w:pPr>
        <w:jc w:val="center"/>
        <w:rPr>
          <w:rFonts w:ascii="Palatino Linotype" w:eastAsia="Times New Roman" w:hAnsi="Palatino Linotype"/>
          <w:b/>
          <w:bCs/>
          <w:color w:val="000000"/>
        </w:rPr>
      </w:pPr>
    </w:p>
    <w:p w14:paraId="00D5A128" w14:textId="6D7109C5" w:rsidR="00583E4C" w:rsidRPr="00583E4C" w:rsidRDefault="00555CE4" w:rsidP="00E272DC">
      <w:pPr>
        <w:jc w:val="center"/>
        <w:rPr>
          <w:rFonts w:ascii="Palatino Linotype" w:eastAsia="Times New Roman" w:hAnsi="Palatino Linotype"/>
          <w:b/>
          <w:bCs/>
          <w:color w:val="C00000"/>
        </w:rPr>
      </w:pPr>
      <w:r>
        <w:rPr>
          <w:rFonts w:ascii="Palatino Linotype" w:eastAsia="Times New Roman" w:hAnsi="Palatino Linotype"/>
          <w:b/>
          <w:bCs/>
          <w:color w:val="C00000"/>
        </w:rPr>
        <w:t xml:space="preserve">Domenica 30 </w:t>
      </w:r>
      <w:r w:rsidR="00A05AD7">
        <w:rPr>
          <w:rFonts w:ascii="Palatino Linotype" w:eastAsia="Times New Roman" w:hAnsi="Palatino Linotype"/>
          <w:b/>
          <w:bCs/>
          <w:color w:val="C00000"/>
        </w:rPr>
        <w:t xml:space="preserve">marzo 2025, ore </w:t>
      </w:r>
      <w:r>
        <w:rPr>
          <w:rFonts w:ascii="Palatino Linotype" w:eastAsia="Times New Roman" w:hAnsi="Palatino Linotype"/>
          <w:b/>
          <w:bCs/>
          <w:color w:val="C00000"/>
        </w:rPr>
        <w:t>9</w:t>
      </w:r>
      <w:r w:rsidR="00A05AD7">
        <w:rPr>
          <w:rFonts w:ascii="Palatino Linotype" w:eastAsia="Times New Roman" w:hAnsi="Palatino Linotype"/>
          <w:b/>
          <w:bCs/>
          <w:color w:val="C00000"/>
        </w:rPr>
        <w:t xml:space="preserve">.30, </w:t>
      </w:r>
      <w:r>
        <w:rPr>
          <w:rFonts w:ascii="Palatino Linotype" w:eastAsia="Times New Roman" w:hAnsi="Palatino Linotype"/>
          <w:b/>
          <w:bCs/>
          <w:color w:val="C00000"/>
        </w:rPr>
        <w:t>Bella Italia &amp; EFA Village, Lignano Sabbiadoro (Pineta)</w:t>
      </w:r>
    </w:p>
    <w:p w14:paraId="576F4DEA" w14:textId="15A8ECBF" w:rsidR="00E272DC" w:rsidRPr="002C7190" w:rsidRDefault="00555CE4" w:rsidP="00E272DC">
      <w:pPr>
        <w:jc w:val="center"/>
        <w:rPr>
          <w:rFonts w:ascii="Palatino Linotype" w:eastAsia="Times New Roman" w:hAnsi="Palatino Linotype"/>
          <w:color w:val="C82613"/>
          <w:sz w:val="52"/>
          <w:szCs w:val="56"/>
        </w:rPr>
      </w:pPr>
      <w:r>
        <w:rPr>
          <w:rFonts w:ascii="Palatino Linotype" w:eastAsia="Times New Roman" w:hAnsi="Palatino Linotype"/>
          <w:b/>
          <w:bCs/>
          <w:color w:val="C82613"/>
          <w:sz w:val="52"/>
          <w:szCs w:val="56"/>
        </w:rPr>
        <w:t>Ragazzi in festa a Lignano: con l’Arcivescovo attese 800 presenze</w:t>
      </w:r>
    </w:p>
    <w:p w14:paraId="640CF202" w14:textId="77777777" w:rsidR="00E272DC" w:rsidRDefault="00E272DC" w:rsidP="00E272DC">
      <w:pPr>
        <w:rPr>
          <w:rFonts w:ascii="Palatino Linotype" w:eastAsia="Times New Roman" w:hAnsi="Palatino Linotype"/>
          <w:color w:val="000000"/>
          <w:sz w:val="24"/>
          <w:szCs w:val="24"/>
        </w:rPr>
      </w:pPr>
      <w:r>
        <w:rPr>
          <w:rFonts w:ascii="Palatino Linotype" w:eastAsia="Times New Roman" w:hAnsi="Palatino Linotype"/>
          <w:b/>
          <w:bCs/>
          <w:color w:val="000000"/>
        </w:rPr>
        <w:t> </w:t>
      </w:r>
    </w:p>
    <w:p w14:paraId="2627442E" w14:textId="1D3E2DA6" w:rsidR="00CF71CE" w:rsidRDefault="00555CE4" w:rsidP="00CF71CE">
      <w:pPr>
        <w:rPr>
          <w:rFonts w:ascii="Palatino Linotype" w:eastAsia="Times New Roman" w:hAnsi="Palatino Linotype"/>
          <w:color w:val="000000"/>
        </w:rPr>
      </w:pPr>
      <w:r w:rsidRPr="00555CE4">
        <w:rPr>
          <w:rFonts w:ascii="Palatino Linotype" w:eastAsia="Times New Roman" w:hAnsi="Palatino Linotype"/>
          <w:b/>
          <w:bCs/>
          <w:i/>
          <w:iCs/>
          <w:color w:val="000000"/>
        </w:rPr>
        <w:t>Domenica 30 marzo torna in riva al mare l'appuntamento più atteso dai giovanissimi delle Parrocchie: la Festa diocesana dei Ragazzi. Ottocento tra ragazzi, catechisti e genitori affolleranno il Bella Italia &amp; EFA Village per una giornata intitolata «Abbracci ad alta quota». La Messa con l'</w:t>
      </w:r>
      <w:r>
        <w:rPr>
          <w:rFonts w:ascii="Palatino Linotype" w:eastAsia="Times New Roman" w:hAnsi="Palatino Linotype"/>
          <w:b/>
          <w:bCs/>
          <w:i/>
          <w:iCs/>
          <w:color w:val="000000"/>
        </w:rPr>
        <w:t>a</w:t>
      </w:r>
      <w:r w:rsidRPr="00555CE4">
        <w:rPr>
          <w:rFonts w:ascii="Palatino Linotype" w:eastAsia="Times New Roman" w:hAnsi="Palatino Linotype"/>
          <w:b/>
          <w:bCs/>
          <w:i/>
          <w:iCs/>
          <w:color w:val="000000"/>
        </w:rPr>
        <w:t>rcivescovo</w:t>
      </w:r>
      <w:r>
        <w:rPr>
          <w:rFonts w:ascii="Palatino Linotype" w:eastAsia="Times New Roman" w:hAnsi="Palatino Linotype"/>
          <w:b/>
          <w:bCs/>
          <w:i/>
          <w:iCs/>
          <w:color w:val="000000"/>
        </w:rPr>
        <w:t xml:space="preserve"> </w:t>
      </w:r>
      <w:proofErr w:type="spellStart"/>
      <w:r>
        <w:rPr>
          <w:rFonts w:ascii="Palatino Linotype" w:eastAsia="Times New Roman" w:hAnsi="Palatino Linotype"/>
          <w:b/>
          <w:bCs/>
          <w:i/>
          <w:iCs/>
          <w:color w:val="000000"/>
        </w:rPr>
        <w:t>mons</w:t>
      </w:r>
      <w:proofErr w:type="spellEnd"/>
      <w:proofErr w:type="gramStart"/>
      <w:r>
        <w:rPr>
          <w:rFonts w:ascii="Palatino Linotype" w:eastAsia="Times New Roman" w:hAnsi="Palatino Linotype"/>
          <w:b/>
          <w:bCs/>
          <w:i/>
          <w:iCs/>
          <w:color w:val="000000"/>
        </w:rPr>
        <w:t xml:space="preserve">. </w:t>
      </w:r>
      <w:proofErr w:type="gramEnd"/>
      <w:r>
        <w:rPr>
          <w:rFonts w:ascii="Palatino Linotype" w:eastAsia="Times New Roman" w:hAnsi="Palatino Linotype"/>
          <w:b/>
          <w:bCs/>
          <w:i/>
          <w:iCs/>
          <w:color w:val="000000"/>
        </w:rPr>
        <w:t>Riccardo Lamba</w:t>
      </w:r>
      <w:r w:rsidRPr="00555CE4">
        <w:rPr>
          <w:rFonts w:ascii="Palatino Linotype" w:eastAsia="Times New Roman" w:hAnsi="Palatino Linotype"/>
          <w:b/>
          <w:bCs/>
          <w:i/>
          <w:iCs/>
          <w:color w:val="000000"/>
        </w:rPr>
        <w:t>.</w:t>
      </w:r>
    </w:p>
    <w:p w14:paraId="7D89EC84" w14:textId="77777777" w:rsidR="00555CE4" w:rsidRDefault="00555CE4" w:rsidP="00555CE4">
      <w:pPr>
        <w:rPr>
          <w:rFonts w:ascii="Palatino Linotype" w:eastAsia="Times New Roman" w:hAnsi="Palatino Linotype"/>
          <w:color w:val="000000"/>
        </w:rPr>
      </w:pPr>
    </w:p>
    <w:p w14:paraId="7E446F9A" w14:textId="6B24CAEE" w:rsidR="00555CE4" w:rsidRDefault="00555CE4" w:rsidP="00555CE4">
      <w:pPr>
        <w:rPr>
          <w:rFonts w:ascii="Palatino Linotype" w:eastAsia="Times New Roman" w:hAnsi="Palatino Linotype"/>
          <w:color w:val="000000"/>
        </w:rPr>
      </w:pPr>
      <w:r w:rsidRPr="00555CE4">
        <w:rPr>
          <w:rFonts w:ascii="Palatino Linotype" w:eastAsia="Times New Roman" w:hAnsi="Palatino Linotype"/>
          <w:color w:val="000000"/>
        </w:rPr>
        <w:t xml:space="preserve">«Ali di speranza tu ci doni Signore, nel cielo della vita tu ci chiami a volare». Queste parole, </w:t>
      </w:r>
      <w:r>
        <w:rPr>
          <w:rFonts w:ascii="Palatino Linotype" w:eastAsia="Times New Roman" w:hAnsi="Palatino Linotype"/>
          <w:color w:val="000000"/>
        </w:rPr>
        <w:t xml:space="preserve">appositamente </w:t>
      </w:r>
      <w:r w:rsidRPr="00555CE4">
        <w:rPr>
          <w:rFonts w:ascii="Palatino Linotype" w:eastAsia="Times New Roman" w:hAnsi="Palatino Linotype"/>
          <w:color w:val="000000"/>
        </w:rPr>
        <w:t>musicate da</w:t>
      </w:r>
      <w:r>
        <w:rPr>
          <w:rFonts w:ascii="Palatino Linotype" w:eastAsia="Times New Roman" w:hAnsi="Palatino Linotype"/>
          <w:color w:val="000000"/>
        </w:rPr>
        <w:t>l sacerdote musicista</w:t>
      </w:r>
      <w:r w:rsidRPr="00555CE4">
        <w:rPr>
          <w:rFonts w:ascii="Palatino Linotype" w:eastAsia="Times New Roman" w:hAnsi="Palatino Linotype"/>
          <w:color w:val="000000"/>
        </w:rPr>
        <w:t xml:space="preserve"> don Beppe Marano, saranno l’inno della Festa diocesana dei Ragazzi 2025, in programma al Bella Italia &amp; EFA Village di Lignano Pineta domenica 30 ma</w:t>
      </w:r>
      <w:r>
        <w:rPr>
          <w:rFonts w:ascii="Palatino Linotype" w:eastAsia="Times New Roman" w:hAnsi="Palatino Linotype"/>
          <w:color w:val="000000"/>
        </w:rPr>
        <w:t>rzo 2025, a partire dalle 9.30.</w:t>
      </w:r>
    </w:p>
    <w:p w14:paraId="2FA07649" w14:textId="2754E0E5" w:rsidR="00555CE4" w:rsidRPr="00555CE4" w:rsidRDefault="00555CE4" w:rsidP="00555CE4">
      <w:pPr>
        <w:rPr>
          <w:rFonts w:ascii="Palatino Linotype" w:eastAsia="Times New Roman" w:hAnsi="Palatino Linotype"/>
          <w:color w:val="000000"/>
        </w:rPr>
      </w:pPr>
      <w:r w:rsidRPr="00555CE4">
        <w:rPr>
          <w:rFonts w:ascii="Palatino Linotype" w:eastAsia="Times New Roman" w:hAnsi="Palatino Linotype"/>
          <w:color w:val="000000"/>
        </w:rPr>
        <w:t>Importanti i numeri di questa edizione in salsa giubilare: 570 ragazzi da 30 gruppi parrocchiali, accompagnati da 120 adulti. A loro si aggiungono 110 animatori che, indossata una solare maglietta gialla, saranno impegnati fin dal giorno precedente in 5 workshop (laboratori) promossi dai volontari della Pastorale giovanile. Oltre ottocento, quindi, le persone attese a Lignano domenica 30 marzo, per l’appuntamento organizzato come di consueto dalla Pastorale giovanile diocesana.</w:t>
      </w:r>
    </w:p>
    <w:p w14:paraId="39E6958D" w14:textId="77777777" w:rsidR="00555CE4" w:rsidRPr="00555CE4" w:rsidRDefault="00555CE4" w:rsidP="00555CE4">
      <w:pPr>
        <w:rPr>
          <w:rFonts w:ascii="Palatino Linotype" w:eastAsia="Times New Roman" w:hAnsi="Palatino Linotype"/>
          <w:b/>
          <w:color w:val="C00000"/>
          <w:sz w:val="36"/>
        </w:rPr>
      </w:pPr>
      <w:r w:rsidRPr="00555CE4">
        <w:rPr>
          <w:rFonts w:ascii="Palatino Linotype" w:eastAsia="Times New Roman" w:hAnsi="Palatino Linotype"/>
          <w:b/>
          <w:color w:val="C00000"/>
          <w:sz w:val="36"/>
        </w:rPr>
        <w:t>Il cuore della festa? «L’abbraccio del Padre»</w:t>
      </w:r>
    </w:p>
    <w:p w14:paraId="5E04238E" w14:textId="24A5AE92" w:rsidR="00555CE4" w:rsidRDefault="00555CE4" w:rsidP="00555CE4">
      <w:pPr>
        <w:rPr>
          <w:rFonts w:ascii="Palatino Linotype" w:eastAsia="Times New Roman" w:hAnsi="Palatino Linotype"/>
          <w:color w:val="000000"/>
        </w:rPr>
      </w:pPr>
      <w:r w:rsidRPr="00555CE4">
        <w:rPr>
          <w:rFonts w:ascii="Palatino Linotype" w:eastAsia="Times New Roman" w:hAnsi="Palatino Linotype"/>
          <w:color w:val="000000"/>
        </w:rPr>
        <w:t xml:space="preserve">«Il titolo della festa è “Abbracci ad alta quota”. Il tema, quindi, sarà quello degli abbracci». Il filo conduttore della giornata lignanese è tratto dal Vangelo del giorno, la IV domenica di Quaresima, come spiega </w:t>
      </w:r>
      <w:r w:rsidRPr="00555CE4">
        <w:rPr>
          <w:rFonts w:ascii="Palatino Linotype" w:eastAsia="Times New Roman" w:hAnsi="Palatino Linotype"/>
          <w:b/>
          <w:color w:val="000000"/>
        </w:rPr>
        <w:t>Elena Geremia</w:t>
      </w:r>
      <w:r w:rsidRPr="00555CE4">
        <w:rPr>
          <w:rFonts w:ascii="Palatino Linotype" w:eastAsia="Times New Roman" w:hAnsi="Palatino Linotype"/>
          <w:color w:val="000000"/>
        </w:rPr>
        <w:t xml:space="preserve">, segretaria dell’Ufficio diocesano di Pastorale giovanile. «Dalla parabola del Padre misericordioso trarremo spunto per il messaggio della giornata, che vuole aiutarci a guardare all’abbraccio che viene dall’alto, dal Signore». Nella locandina della festa campeggiano tre ragazzi che, appunto, si abbracciano. Ma anche un aeroplanino che mira dritto verso il cielo. «Sull’aereo si scorge una figura femminile – puntualizza Geremia –, che è Maria Maddalena. Lei ha accompagnato i ragazzi </w:t>
      </w:r>
      <w:r>
        <w:rPr>
          <w:rFonts w:ascii="Palatino Linotype" w:eastAsia="Times New Roman" w:hAnsi="Palatino Linotype"/>
          <w:color w:val="000000"/>
        </w:rPr>
        <w:t>delle Parrocchie friulane lungo tutto quest’</w:t>
      </w:r>
      <w:r w:rsidRPr="00555CE4">
        <w:rPr>
          <w:rFonts w:ascii="Palatino Linotype" w:eastAsia="Times New Roman" w:hAnsi="Palatino Linotype"/>
          <w:color w:val="000000"/>
        </w:rPr>
        <w:t xml:space="preserve">anno, nel percorso </w:t>
      </w:r>
      <w:r>
        <w:rPr>
          <w:rFonts w:ascii="Palatino Linotype" w:eastAsia="Times New Roman" w:hAnsi="Palatino Linotype"/>
          <w:color w:val="000000"/>
        </w:rPr>
        <w:t>chiamato</w:t>
      </w:r>
      <w:r w:rsidRPr="00555CE4">
        <w:rPr>
          <w:rFonts w:ascii="Palatino Linotype" w:eastAsia="Times New Roman" w:hAnsi="Palatino Linotype"/>
          <w:color w:val="000000"/>
        </w:rPr>
        <w:t xml:space="preserve"> </w:t>
      </w:r>
      <w:r>
        <w:rPr>
          <w:rFonts w:ascii="Palatino Linotype" w:eastAsia="Times New Roman" w:hAnsi="Palatino Linotype"/>
          <w:color w:val="000000"/>
        </w:rPr>
        <w:t>“</w:t>
      </w:r>
      <w:r w:rsidRPr="00555CE4">
        <w:rPr>
          <w:rFonts w:ascii="Palatino Linotype" w:eastAsia="Times New Roman" w:hAnsi="Palatino Linotype"/>
          <w:color w:val="000000"/>
        </w:rPr>
        <w:t>MagicAvventura</w:t>
      </w:r>
      <w:r>
        <w:rPr>
          <w:rFonts w:ascii="Palatino Linotype" w:eastAsia="Times New Roman" w:hAnsi="Palatino Linotype"/>
          <w:color w:val="000000"/>
        </w:rPr>
        <w:t>”</w:t>
      </w:r>
      <w:r w:rsidRPr="00555CE4">
        <w:rPr>
          <w:rFonts w:ascii="Palatino Linotype" w:eastAsia="Times New Roman" w:hAnsi="Palatino Linotype"/>
          <w:color w:val="000000"/>
        </w:rPr>
        <w:t>, e in qualche modo sarà presente anche il giorno della festa a Lignano». Ma l’aereo? «È per volare sulle ali della speranza!».</w:t>
      </w:r>
    </w:p>
    <w:p w14:paraId="0326E4D2" w14:textId="4C416485" w:rsidR="00555CE4" w:rsidRPr="00555CE4" w:rsidRDefault="00555CE4" w:rsidP="00555CE4">
      <w:pPr>
        <w:rPr>
          <w:rFonts w:ascii="Palatino Linotype" w:eastAsia="Times New Roman" w:hAnsi="Palatino Linotype"/>
          <w:b/>
          <w:color w:val="C00000"/>
          <w:sz w:val="36"/>
        </w:rPr>
      </w:pPr>
      <w:r w:rsidRPr="00555CE4">
        <w:rPr>
          <w:rFonts w:ascii="Palatino Linotype" w:eastAsia="Times New Roman" w:hAnsi="Palatino Linotype"/>
          <w:b/>
          <w:color w:val="C00000"/>
          <w:sz w:val="36"/>
        </w:rPr>
        <w:lastRenderedPageBreak/>
        <w:t>Dalla Messa con l’Arcivescovo ai giochi in spiaggia</w:t>
      </w:r>
      <w:r>
        <w:rPr>
          <w:rFonts w:ascii="Palatino Linotype" w:eastAsia="Times New Roman" w:hAnsi="Palatino Linotype"/>
          <w:b/>
          <w:color w:val="C00000"/>
          <w:sz w:val="36"/>
        </w:rPr>
        <w:t>. Attività anche per genitori</w:t>
      </w:r>
    </w:p>
    <w:p w14:paraId="5FD4D68D" w14:textId="77777777" w:rsidR="00555CE4" w:rsidRPr="00555CE4" w:rsidRDefault="00555CE4" w:rsidP="00555CE4">
      <w:pPr>
        <w:rPr>
          <w:rFonts w:ascii="Palatino Linotype" w:eastAsia="Times New Roman" w:hAnsi="Palatino Linotype"/>
          <w:color w:val="000000"/>
        </w:rPr>
      </w:pPr>
      <w:r w:rsidRPr="00555CE4">
        <w:rPr>
          <w:rFonts w:ascii="Palatino Linotype" w:eastAsia="Times New Roman" w:hAnsi="Palatino Linotype"/>
          <w:color w:val="000000"/>
        </w:rPr>
        <w:t xml:space="preserve">Domenica 30 marzo le centinaia di ragazzi potranno incontrare fin da subito l’arcivescovo Riccardo Lamba che a Lignano presiederà la Messa. Ad animare la celebrazione sarà il coro di Santa Margherita del </w:t>
      </w:r>
      <w:proofErr w:type="spellStart"/>
      <w:r w:rsidRPr="00555CE4">
        <w:rPr>
          <w:rFonts w:ascii="Palatino Linotype" w:eastAsia="Times New Roman" w:hAnsi="Palatino Linotype"/>
          <w:color w:val="000000"/>
        </w:rPr>
        <w:t>Gruagno</w:t>
      </w:r>
      <w:proofErr w:type="spellEnd"/>
      <w:r w:rsidRPr="00555CE4">
        <w:rPr>
          <w:rFonts w:ascii="Palatino Linotype" w:eastAsia="Times New Roman" w:hAnsi="Palatino Linotype"/>
          <w:color w:val="000000"/>
        </w:rPr>
        <w:t>. La giornata prevede dunque la preghiera, ma anche tanta musica, tanta animazione, tanti giochi e, confidando nel bel tempo, una capatina in spiaggia per una grande attività in riva al mare. Una giornata di festa in cui i genitori possono ritagliarsi anche un momento di approfondimento assieme a Fausta Gerin, formatrice della Caritas diocesana di Udine, centrato su tematiche tipiche della pre-adolescenza.</w:t>
      </w:r>
    </w:p>
    <w:p w14:paraId="0337C282" w14:textId="77777777" w:rsidR="00555CE4" w:rsidRPr="00555CE4" w:rsidRDefault="00555CE4" w:rsidP="00555CE4">
      <w:pPr>
        <w:rPr>
          <w:rFonts w:ascii="Palatino Linotype" w:eastAsia="Times New Roman" w:hAnsi="Palatino Linotype"/>
          <w:b/>
          <w:color w:val="C00000"/>
          <w:sz w:val="36"/>
        </w:rPr>
      </w:pPr>
      <w:r w:rsidRPr="00555CE4">
        <w:rPr>
          <w:rFonts w:ascii="Palatino Linotype" w:eastAsia="Times New Roman" w:hAnsi="Palatino Linotype"/>
          <w:b/>
          <w:color w:val="C00000"/>
          <w:sz w:val="36"/>
        </w:rPr>
        <w:t>Tra i laboratori anche la composizione musicale</w:t>
      </w:r>
    </w:p>
    <w:p w14:paraId="377268EA" w14:textId="65E89C83" w:rsidR="00015E4F" w:rsidRDefault="00555CE4" w:rsidP="00555CE4">
      <w:pPr>
        <w:rPr>
          <w:rFonts w:ascii="Palatino Linotype" w:eastAsia="Times New Roman" w:hAnsi="Palatino Linotype"/>
          <w:color w:val="000000"/>
        </w:rPr>
      </w:pPr>
      <w:r w:rsidRPr="00555CE4">
        <w:rPr>
          <w:rFonts w:ascii="Palatino Linotype" w:eastAsia="Times New Roman" w:hAnsi="Palatino Linotype"/>
          <w:color w:val="000000"/>
        </w:rPr>
        <w:t>Tornando a Lignano, fin da sabato 29 marzo saranno cinque i laboratori proposti dalla Pastorale giovanile per animatori degli oratori. Oltre un centinaio, come riferito in apertura, i partecipanti a sperimentarsi nell’animazione da palco e nei giochi, nella musica e nella scenografia, fino alle tecniche teatrali. Una piccola anticipazione sul contenuto di alcuni laboratori c</w:t>
      </w:r>
      <w:r>
        <w:rPr>
          <w:rFonts w:ascii="Palatino Linotype" w:eastAsia="Times New Roman" w:hAnsi="Palatino Linotype"/>
          <w:color w:val="000000"/>
        </w:rPr>
        <w:t>i viene sempre da Elena Geremia:</w:t>
      </w:r>
      <w:r w:rsidRPr="00555CE4">
        <w:rPr>
          <w:rFonts w:ascii="Palatino Linotype" w:eastAsia="Times New Roman" w:hAnsi="Palatino Linotype"/>
          <w:color w:val="000000"/>
        </w:rPr>
        <w:t xml:space="preserve"> «Nel laboratorio musicale curato da Giuseppina </w:t>
      </w:r>
      <w:proofErr w:type="spellStart"/>
      <w:r w:rsidRPr="00555CE4">
        <w:rPr>
          <w:rFonts w:ascii="Palatino Linotype" w:eastAsia="Times New Roman" w:hAnsi="Palatino Linotype"/>
          <w:color w:val="000000"/>
        </w:rPr>
        <w:t>Iacuzzo</w:t>
      </w:r>
      <w:proofErr w:type="spellEnd"/>
      <w:r w:rsidRPr="00555CE4">
        <w:rPr>
          <w:rFonts w:ascii="Palatino Linotype" w:eastAsia="Times New Roman" w:hAnsi="Palatino Linotype"/>
          <w:color w:val="000000"/>
        </w:rPr>
        <w:t xml:space="preserve"> don Beppe Marano, gli animatori impareranno a scrivere una canzone – spiega – portandosi in oratorio una competenza utile, per esempio, in vista delle attività estive». Non solo una festa, dunque, ma un autentico tirocinio pastorale per adolescenti che prestano servizio nelle Parrocchie. Anche questo, in fondo, è un gran bel fiore di speranza.</w:t>
      </w:r>
      <w:bookmarkEnd w:id="0"/>
    </w:p>
    <w:sectPr w:rsidR="00015E4F">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3E694A81-8548-4041-9B13-DF36880B368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2" w:fontKey="{0B2A1B0E-CDFE-483A-A956-C6D8B1600C96}"/>
    <w:embedBold r:id="rId3" w:fontKey="{4F7176BD-FC30-4CAB-A555-0DC3B7EBB3BC}"/>
    <w:embedBoldItalic r:id="rId4" w:fontKey="{92611322-C09C-4DFB-9412-26F319AB5EEF}"/>
  </w:font>
  <w:font w:name="Segoe UI">
    <w:panose1 w:val="020B0502040204020203"/>
    <w:charset w:val="00"/>
    <w:family w:val="swiss"/>
    <w:pitch w:val="variable"/>
    <w:sig w:usb0="E4002EFF" w:usb1="C000E47F" w:usb2="00000009" w:usb3="00000000" w:csb0="000001FF" w:csb1="00000000"/>
    <w:embedRegular r:id="rId5" w:fontKey="{DE36A198-F6BC-414E-A7E0-7C7A2848A3A7}"/>
  </w:font>
  <w:font w:name="Georgia">
    <w:panose1 w:val="02040502050405020303"/>
    <w:charset w:val="00"/>
    <w:family w:val="roman"/>
    <w:pitch w:val="variable"/>
    <w:sig w:usb0="00000287" w:usb1="00000000" w:usb2="00000000" w:usb3="00000000" w:csb0="0000009F" w:csb1="00000000"/>
    <w:embedRegular r:id="rId6" w:fontKey="{22C7687F-31BA-447E-9C15-E0EB8E9C8C2B}"/>
    <w:embedItalic r:id="rId7" w:fontKey="{80646D36-A9BD-41F7-8849-189B932B8FFB}"/>
  </w:font>
  <w:font w:name="Palatino Linotype">
    <w:panose1 w:val="02040502050505030304"/>
    <w:charset w:val="00"/>
    <w:family w:val="roman"/>
    <w:pitch w:val="variable"/>
    <w:sig w:usb0="E0000287" w:usb1="40000013" w:usb2="00000000" w:usb3="00000000" w:csb0="0000019F" w:csb1="00000000"/>
    <w:embedRegular r:id="rId8" w:fontKey="{E218FF7A-2E6A-4627-937C-8E7496296EE8}"/>
    <w:embedBold r:id="rId9" w:fontKey="{B5CA6F0E-78AF-4D5F-8743-B42DA0FA3013}"/>
    <w:embedBoldItalic r:id="rId10" w:fontKey="{BF5F0C54-FA8B-494A-A47F-0666A7ADC450}"/>
  </w:font>
  <w:font w:name="Calibri Light">
    <w:panose1 w:val="020F0302020204030204"/>
    <w:charset w:val="00"/>
    <w:family w:val="swiss"/>
    <w:pitch w:val="variable"/>
    <w:sig w:usb0="E4002EFF" w:usb1="C200247B" w:usb2="00000009" w:usb3="00000000" w:csb0="000001FF" w:csb1="00000000"/>
    <w:embedRegular r:id="rId11" w:fontKey="{4C72FA28-E2EE-4691-BC6C-8D07F8735DA8}"/>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771"/>
    <w:rsid w:val="00006B14"/>
    <w:rsid w:val="00014ECF"/>
    <w:rsid w:val="00015E4F"/>
    <w:rsid w:val="000378D4"/>
    <w:rsid w:val="00061245"/>
    <w:rsid w:val="00065C40"/>
    <w:rsid w:val="00072E09"/>
    <w:rsid w:val="000742D8"/>
    <w:rsid w:val="000A3A5C"/>
    <w:rsid w:val="000C0957"/>
    <w:rsid w:val="001418EF"/>
    <w:rsid w:val="00146D09"/>
    <w:rsid w:val="001500E9"/>
    <w:rsid w:val="001C2B53"/>
    <w:rsid w:val="001E6159"/>
    <w:rsid w:val="001F3815"/>
    <w:rsid w:val="001F6420"/>
    <w:rsid w:val="001F7412"/>
    <w:rsid w:val="00250097"/>
    <w:rsid w:val="002B11DF"/>
    <w:rsid w:val="002C7190"/>
    <w:rsid w:val="002E726B"/>
    <w:rsid w:val="00340871"/>
    <w:rsid w:val="00380C15"/>
    <w:rsid w:val="00384A68"/>
    <w:rsid w:val="003F5B83"/>
    <w:rsid w:val="00421485"/>
    <w:rsid w:val="00434008"/>
    <w:rsid w:val="00472217"/>
    <w:rsid w:val="00483EDC"/>
    <w:rsid w:val="004C2616"/>
    <w:rsid w:val="004E2785"/>
    <w:rsid w:val="005365C0"/>
    <w:rsid w:val="00553534"/>
    <w:rsid w:val="00555CE4"/>
    <w:rsid w:val="00583E4C"/>
    <w:rsid w:val="00643D85"/>
    <w:rsid w:val="00653066"/>
    <w:rsid w:val="00687614"/>
    <w:rsid w:val="006A7122"/>
    <w:rsid w:val="006C2426"/>
    <w:rsid w:val="006E01EE"/>
    <w:rsid w:val="00716A6F"/>
    <w:rsid w:val="007305BB"/>
    <w:rsid w:val="007510D6"/>
    <w:rsid w:val="007700EA"/>
    <w:rsid w:val="007B07AA"/>
    <w:rsid w:val="007F564D"/>
    <w:rsid w:val="008203E2"/>
    <w:rsid w:val="008372C7"/>
    <w:rsid w:val="0085592F"/>
    <w:rsid w:val="008C2E6F"/>
    <w:rsid w:val="008C58D9"/>
    <w:rsid w:val="008C773D"/>
    <w:rsid w:val="00903A7E"/>
    <w:rsid w:val="00936CF8"/>
    <w:rsid w:val="00983881"/>
    <w:rsid w:val="00A03771"/>
    <w:rsid w:val="00A05AD7"/>
    <w:rsid w:val="00A333CF"/>
    <w:rsid w:val="00AD19B9"/>
    <w:rsid w:val="00B851EC"/>
    <w:rsid w:val="00B8792A"/>
    <w:rsid w:val="00BB514F"/>
    <w:rsid w:val="00CA26A0"/>
    <w:rsid w:val="00CD5A1F"/>
    <w:rsid w:val="00CF71CE"/>
    <w:rsid w:val="00D140F4"/>
    <w:rsid w:val="00D16FBF"/>
    <w:rsid w:val="00D51D72"/>
    <w:rsid w:val="00D8530F"/>
    <w:rsid w:val="00DA0DA4"/>
    <w:rsid w:val="00DA4651"/>
    <w:rsid w:val="00DF3B19"/>
    <w:rsid w:val="00E119B9"/>
    <w:rsid w:val="00E12A78"/>
    <w:rsid w:val="00E272DC"/>
    <w:rsid w:val="00E81F84"/>
    <w:rsid w:val="00EE1EBF"/>
    <w:rsid w:val="00F12833"/>
    <w:rsid w:val="00F43AAF"/>
    <w:rsid w:val="00F575EF"/>
    <w:rsid w:val="00F86736"/>
    <w:rsid w:val="00FC1408"/>
    <w:rsid w:val="00FC6B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A3CA5E4-373A-4063-866F-E7870A06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333CF"/>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51306">
      <w:bodyDiv w:val="1"/>
      <w:marLeft w:val="0"/>
      <w:marRight w:val="0"/>
      <w:marTop w:val="0"/>
      <w:marBottom w:val="0"/>
      <w:divBdr>
        <w:top w:val="none" w:sz="0" w:space="0" w:color="auto"/>
        <w:left w:val="none" w:sz="0" w:space="0" w:color="auto"/>
        <w:bottom w:val="none" w:sz="0" w:space="0" w:color="auto"/>
        <w:right w:val="none" w:sz="0" w:space="0" w:color="auto"/>
      </w:divBdr>
    </w:div>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2</Pages>
  <Words>576</Words>
  <Characters>3284</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Lesa</dc:creator>
  <cp:lastModifiedBy>Giovanni Lesa</cp:lastModifiedBy>
  <cp:revision>13</cp:revision>
  <cp:lastPrinted>2025-02-18T11:39:00Z</cp:lastPrinted>
  <dcterms:created xsi:type="dcterms:W3CDTF">2025-02-20T11:14:00Z</dcterms:created>
  <dcterms:modified xsi:type="dcterms:W3CDTF">2025-03-27T16:32:00Z</dcterms:modified>
</cp:coreProperties>
</file>