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77777777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10FA0A61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233921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24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DEEB2F0" w14:textId="491EF4E2" w:rsidR="00716A6F" w:rsidRDefault="00D95FFF" w:rsidP="00716A6F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Omelia dell’Arcivescovo di Udine nella</w:t>
      </w:r>
      <w:r w:rsidR="00233921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solenne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Messa </w:t>
      </w:r>
      <w:r w:rsidR="00233921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di Pasqua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42517A4D" w14:textId="198F82A4" w:rsidR="00716A6F" w:rsidRDefault="001144AE" w:rsidP="00716A6F">
      <w:pPr>
        <w:spacing w:after="120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 xml:space="preserve">Riportiamo il testo integrale dell’omelia che mons. Riccardo Lamba, arcivescovo di Udine, ha pronunciato </w:t>
      </w:r>
      <w:r w:rsidR="00233921">
        <w:rPr>
          <w:rFonts w:ascii="Palatino Linotype" w:eastAsia="Palatino Linotype" w:hAnsi="Palatino Linotype" w:cs="Palatino Linotype"/>
          <w:b/>
          <w:i/>
        </w:rPr>
        <w:t>domenica 20 aprile 2025, Pasqua di Risurrezione, nella solenne Santa Messa delle 10.30 in Cattedrale a Udine.</w:t>
      </w:r>
    </w:p>
    <w:p w14:paraId="73936F78" w14:textId="77777777" w:rsidR="0085592F" w:rsidRDefault="0085592F" w:rsidP="003F5B83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5BD44520" w14:textId="77777777" w:rsidR="001144AE" w:rsidRDefault="00404BB1" w:rsidP="0085592F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</w:t>
      </w:r>
      <w:r w:rsidR="001144AE">
        <w:rPr>
          <w:rFonts w:ascii="Palatino Linotype" w:eastAsia="Palatino Linotype" w:hAnsi="Palatino Linotype" w:cs="Palatino Linotype"/>
        </w:rPr>
        <w:t>ari fratelli e sorelle,</w:t>
      </w:r>
    </w:p>
    <w:p w14:paraId="08D203B8" w14:textId="77777777" w:rsid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</w:t>
      </w:r>
      <w:r w:rsidRPr="00233921">
        <w:rPr>
          <w:rFonts w:ascii="Palatino Linotype" w:eastAsia="Palatino Linotype" w:hAnsi="Palatino Linotype" w:cs="Palatino Linotype"/>
        </w:rPr>
        <w:t xml:space="preserve">ella solenne veglia pasquale che abbiamo vissuto </w:t>
      </w:r>
      <w:r>
        <w:rPr>
          <w:rFonts w:ascii="Palatino Linotype" w:eastAsia="Palatino Linotype" w:hAnsi="Palatino Linotype" w:cs="Palatino Linotype"/>
        </w:rPr>
        <w:t>la scorsa</w:t>
      </w:r>
      <w:r w:rsidRPr="00233921">
        <w:rPr>
          <w:rFonts w:ascii="Palatino Linotype" w:eastAsia="Palatino Linotype" w:hAnsi="Palatino Linotype" w:cs="Palatino Linotype"/>
        </w:rPr>
        <w:t xml:space="preserve"> notte, la </w:t>
      </w:r>
      <w:r>
        <w:rPr>
          <w:rFonts w:ascii="Palatino Linotype" w:eastAsia="Palatino Linotype" w:hAnsi="Palatino Linotype" w:cs="Palatino Linotype"/>
        </w:rPr>
        <w:t>L</w:t>
      </w:r>
      <w:r w:rsidRPr="00233921">
        <w:rPr>
          <w:rFonts w:ascii="Palatino Linotype" w:eastAsia="Palatino Linotype" w:hAnsi="Palatino Linotype" w:cs="Palatino Linotype"/>
        </w:rPr>
        <w:t xml:space="preserve">iturgia della Parola ci ha </w:t>
      </w:r>
      <w:r>
        <w:rPr>
          <w:rFonts w:ascii="Palatino Linotype" w:eastAsia="Palatino Linotype" w:hAnsi="Palatino Linotype" w:cs="Palatino Linotype"/>
        </w:rPr>
        <w:t>guidati lungo il</w:t>
      </w:r>
      <w:r w:rsidRPr="00233921">
        <w:rPr>
          <w:rFonts w:ascii="Palatino Linotype" w:eastAsia="Palatino Linotype" w:hAnsi="Palatino Linotype" w:cs="Palatino Linotype"/>
        </w:rPr>
        <w:t xml:space="preserve"> percorso</w:t>
      </w:r>
      <w:r>
        <w:rPr>
          <w:rFonts w:ascii="Palatino Linotype" w:eastAsia="Palatino Linotype" w:hAnsi="Palatino Linotype" w:cs="Palatino Linotype"/>
        </w:rPr>
        <w:t xml:space="preserve"> del</w:t>
      </w:r>
      <w:r w:rsidRPr="00233921">
        <w:rPr>
          <w:rFonts w:ascii="Palatino Linotype" w:eastAsia="Palatino Linotype" w:hAnsi="Palatino Linotype" w:cs="Palatino Linotype"/>
        </w:rPr>
        <w:t>la storia della salvezza, a partire dal racconto della creazione, passando attraverso la vicenda di Abramo</w:t>
      </w:r>
      <w:r>
        <w:rPr>
          <w:rFonts w:ascii="Palatino Linotype" w:eastAsia="Palatino Linotype" w:hAnsi="Palatino Linotype" w:cs="Palatino Linotype"/>
        </w:rPr>
        <w:t xml:space="preserve"> e</w:t>
      </w:r>
      <w:r w:rsidRPr="00233921">
        <w:rPr>
          <w:rFonts w:ascii="Palatino Linotype" w:eastAsia="Palatino Linotype" w:hAnsi="Palatino Linotype" w:cs="Palatino Linotype"/>
        </w:rPr>
        <w:t xml:space="preserve"> Isacco, poi Mosè</w:t>
      </w:r>
      <w:r>
        <w:rPr>
          <w:rFonts w:ascii="Palatino Linotype" w:eastAsia="Palatino Linotype" w:hAnsi="Palatino Linotype" w:cs="Palatino Linotype"/>
        </w:rPr>
        <w:t xml:space="preserve"> e il passaggio del popolo d’Israele </w:t>
      </w:r>
      <w:r w:rsidRPr="00233921">
        <w:rPr>
          <w:rFonts w:ascii="Palatino Linotype" w:eastAsia="Palatino Linotype" w:hAnsi="Palatino Linotype" w:cs="Palatino Linotype"/>
        </w:rPr>
        <w:t>attraverso il Mar Rosso, i profeti, fino ad arrivare a quello che è stato l'annunzio dato alle donne che di buon mattino si erano recate al sepolcro per ungere il corpo di Gesù</w:t>
      </w:r>
      <w:r>
        <w:rPr>
          <w:rFonts w:ascii="Palatino Linotype" w:eastAsia="Palatino Linotype" w:hAnsi="Palatino Linotype" w:cs="Palatino Linotype"/>
        </w:rPr>
        <w:t xml:space="preserve">. Un </w:t>
      </w:r>
      <w:r w:rsidRPr="00233921">
        <w:rPr>
          <w:rFonts w:ascii="Palatino Linotype" w:eastAsia="Palatino Linotype" w:hAnsi="Palatino Linotype" w:cs="Palatino Linotype"/>
        </w:rPr>
        <w:t xml:space="preserve">annunzio che </w:t>
      </w:r>
      <w:r>
        <w:rPr>
          <w:rFonts w:ascii="Palatino Linotype" w:eastAsia="Palatino Linotype" w:hAnsi="Palatino Linotype" w:cs="Palatino Linotype"/>
        </w:rPr>
        <w:t xml:space="preserve">esse </w:t>
      </w:r>
      <w:r w:rsidRPr="00233921">
        <w:rPr>
          <w:rFonts w:ascii="Palatino Linotype" w:eastAsia="Palatino Linotype" w:hAnsi="Palatino Linotype" w:cs="Palatino Linotype"/>
        </w:rPr>
        <w:t>hanno ricevuto da due personaggi misteriosi, uomini vestiti di splendide vesti</w:t>
      </w:r>
      <w:r>
        <w:rPr>
          <w:rFonts w:ascii="Palatino Linotype" w:eastAsia="Palatino Linotype" w:hAnsi="Palatino Linotype" w:cs="Palatino Linotype"/>
        </w:rPr>
        <w:t>:</w:t>
      </w:r>
      <w:r w:rsidRPr="00233921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«</w:t>
      </w:r>
      <w:r w:rsidRPr="00233921">
        <w:rPr>
          <w:rFonts w:ascii="Palatino Linotype" w:eastAsia="Palatino Linotype" w:hAnsi="Palatino Linotype" w:cs="Palatino Linotype"/>
        </w:rPr>
        <w:t>Cosa cercate qui? Perché cercate qui colui che è risorto? Non è qui tra i morti. Piuttosto</w:t>
      </w:r>
      <w:r>
        <w:rPr>
          <w:rFonts w:ascii="Palatino Linotype" w:eastAsia="Palatino Linotype" w:hAnsi="Palatino Linotype" w:cs="Palatino Linotype"/>
        </w:rPr>
        <w:t xml:space="preserve"> – </w:t>
      </w:r>
      <w:r w:rsidRPr="00233921">
        <w:rPr>
          <w:rFonts w:ascii="Palatino Linotype" w:eastAsia="Palatino Linotype" w:hAnsi="Palatino Linotype" w:cs="Palatino Linotype"/>
        </w:rPr>
        <w:t>dicono questi due personaggi</w:t>
      </w:r>
      <w:r>
        <w:rPr>
          <w:rFonts w:ascii="Palatino Linotype" w:eastAsia="Palatino Linotype" w:hAnsi="Palatino Linotype" w:cs="Palatino Linotype"/>
        </w:rPr>
        <w:t xml:space="preserve"> – </w:t>
      </w:r>
      <w:r w:rsidRPr="00233921">
        <w:rPr>
          <w:rFonts w:ascii="Palatino Linotype" w:eastAsia="Palatino Linotype" w:hAnsi="Palatino Linotype" w:cs="Palatino Linotype"/>
        </w:rPr>
        <w:t xml:space="preserve">ricordatevi </w:t>
      </w:r>
      <w:r>
        <w:rPr>
          <w:rFonts w:ascii="Palatino Linotype" w:eastAsia="Palatino Linotype" w:hAnsi="Palatino Linotype" w:cs="Palatino Linotype"/>
        </w:rPr>
        <w:t xml:space="preserve">ciò </w:t>
      </w:r>
      <w:r w:rsidRPr="00233921">
        <w:rPr>
          <w:rFonts w:ascii="Palatino Linotype" w:eastAsia="Palatino Linotype" w:hAnsi="Palatino Linotype" w:cs="Palatino Linotype"/>
        </w:rPr>
        <w:t>che vi è stato detto da Gesù stesso nella sua vita terrena</w:t>
      </w:r>
      <w:r>
        <w:rPr>
          <w:rFonts w:ascii="Palatino Linotype" w:eastAsia="Palatino Linotype" w:hAnsi="Palatino Linotype" w:cs="Palatino Linotype"/>
        </w:rPr>
        <w:t>: “</w:t>
      </w:r>
      <w:r w:rsidRPr="00233921">
        <w:rPr>
          <w:rFonts w:ascii="Palatino Linotype" w:eastAsia="Palatino Linotype" w:hAnsi="Palatino Linotype" w:cs="Palatino Linotype"/>
        </w:rPr>
        <w:t xml:space="preserve">Bisognava che il </w:t>
      </w:r>
      <w:r>
        <w:rPr>
          <w:rFonts w:ascii="Palatino Linotype" w:eastAsia="Palatino Linotype" w:hAnsi="Palatino Linotype" w:cs="Palatino Linotype"/>
        </w:rPr>
        <w:t>F</w:t>
      </w:r>
      <w:r w:rsidRPr="00233921">
        <w:rPr>
          <w:rFonts w:ascii="Palatino Linotype" w:eastAsia="Palatino Linotype" w:hAnsi="Palatino Linotype" w:cs="Palatino Linotype"/>
        </w:rPr>
        <w:t>iglio dell</w:t>
      </w:r>
      <w:r>
        <w:rPr>
          <w:rFonts w:ascii="Palatino Linotype" w:eastAsia="Palatino Linotype" w:hAnsi="Palatino Linotype" w:cs="Palatino Linotype"/>
        </w:rPr>
        <w:t>’U</w:t>
      </w:r>
      <w:r w:rsidRPr="00233921">
        <w:rPr>
          <w:rFonts w:ascii="Palatino Linotype" w:eastAsia="Palatino Linotype" w:hAnsi="Palatino Linotype" w:cs="Palatino Linotype"/>
        </w:rPr>
        <w:t>omo fosse consegnato in mano ai peccatori, fosse crocifisso e risuscitasse il terzo giorno</w:t>
      </w:r>
      <w:r>
        <w:rPr>
          <w:rFonts w:ascii="Palatino Linotype" w:eastAsia="Palatino Linotype" w:hAnsi="Palatino Linotype" w:cs="Palatino Linotype"/>
        </w:rPr>
        <w:t>”»</w:t>
      </w:r>
      <w:r w:rsidRPr="00233921"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 xml:space="preserve"> Q</w:t>
      </w:r>
      <w:r w:rsidRPr="00233921">
        <w:rPr>
          <w:rFonts w:ascii="Palatino Linotype" w:eastAsia="Palatino Linotype" w:hAnsi="Palatino Linotype" w:cs="Palatino Linotype"/>
        </w:rPr>
        <w:t xml:space="preserve">uesto è stato il percorso </w:t>
      </w:r>
      <w:r>
        <w:rPr>
          <w:rFonts w:ascii="Palatino Linotype" w:eastAsia="Palatino Linotype" w:hAnsi="Palatino Linotype" w:cs="Palatino Linotype"/>
        </w:rPr>
        <w:t>d</w:t>
      </w:r>
      <w:r w:rsidRPr="00233921">
        <w:rPr>
          <w:rFonts w:ascii="Palatino Linotype" w:eastAsia="Palatino Linotype" w:hAnsi="Palatino Linotype" w:cs="Palatino Linotype"/>
        </w:rPr>
        <w:t>ella veglia pasquale.</w:t>
      </w:r>
    </w:p>
    <w:p w14:paraId="1222B989" w14:textId="651D4A35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</w:t>
      </w:r>
      <w:r w:rsidRPr="00233921">
        <w:rPr>
          <w:rFonts w:ascii="Palatino Linotype" w:eastAsia="Palatino Linotype" w:hAnsi="Palatino Linotype" w:cs="Palatino Linotype"/>
        </w:rPr>
        <w:t>e ritorniamo un attimo all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 xml:space="preserve">inizio della </w:t>
      </w:r>
      <w:r>
        <w:rPr>
          <w:rFonts w:ascii="Palatino Linotype" w:eastAsia="Palatino Linotype" w:hAnsi="Palatino Linotype" w:cs="Palatino Linotype"/>
        </w:rPr>
        <w:t>celebrazione di ieri sera</w:t>
      </w:r>
      <w:r w:rsidRPr="00233921">
        <w:rPr>
          <w:rFonts w:ascii="Palatino Linotype" w:eastAsia="Palatino Linotype" w:hAnsi="Palatino Linotype" w:cs="Palatino Linotype"/>
        </w:rPr>
        <w:t>, il primo brano si era aperto con il racconto della creazione</w:t>
      </w:r>
      <w:r>
        <w:rPr>
          <w:rFonts w:ascii="Palatino Linotype" w:eastAsia="Palatino Linotype" w:hAnsi="Palatino Linotype" w:cs="Palatino Linotype"/>
        </w:rPr>
        <w:t xml:space="preserve">, un testo </w:t>
      </w:r>
      <w:r w:rsidRPr="00233921">
        <w:rPr>
          <w:rFonts w:ascii="Palatino Linotype" w:eastAsia="Palatino Linotype" w:hAnsi="Palatino Linotype" w:cs="Palatino Linotype"/>
        </w:rPr>
        <w:t>culmina</w:t>
      </w:r>
      <w:r>
        <w:rPr>
          <w:rFonts w:ascii="Palatino Linotype" w:eastAsia="Palatino Linotype" w:hAnsi="Palatino Linotype" w:cs="Palatino Linotype"/>
        </w:rPr>
        <w:t>nte</w:t>
      </w:r>
      <w:r w:rsidRPr="00233921">
        <w:rPr>
          <w:rFonts w:ascii="Palatino Linotype" w:eastAsia="Palatino Linotype" w:hAnsi="Palatino Linotype" w:cs="Palatino Linotype"/>
        </w:rPr>
        <w:t xml:space="preserve"> con la narrazione del sabato, il giorno in cui Dio portò a termine il suo lavoro e si ripos</w:t>
      </w:r>
      <w:r>
        <w:rPr>
          <w:rFonts w:ascii="Palatino Linotype" w:eastAsia="Palatino Linotype" w:hAnsi="Palatino Linotype" w:cs="Palatino Linotype"/>
        </w:rPr>
        <w:t>ò</w:t>
      </w:r>
      <w:r w:rsidRPr="00233921">
        <w:rPr>
          <w:rFonts w:ascii="Palatino Linotype" w:eastAsia="Palatino Linotype" w:hAnsi="Palatino Linotype" w:cs="Palatino Linotype"/>
        </w:rPr>
        <w:t>. Per la tradizione ebraica, sulla quale siamo innestati, il sabato è il culmine</w:t>
      </w:r>
      <w:r>
        <w:rPr>
          <w:rFonts w:ascii="Palatino Linotype" w:eastAsia="Palatino Linotype" w:hAnsi="Palatino Linotype" w:cs="Palatino Linotype"/>
        </w:rPr>
        <w:t>: s</w:t>
      </w:r>
      <w:r w:rsidRPr="00233921">
        <w:rPr>
          <w:rFonts w:ascii="Palatino Linotype" w:eastAsia="Palatino Linotype" w:hAnsi="Palatino Linotype" w:cs="Palatino Linotype"/>
        </w:rPr>
        <w:t>i arriva alla conclusione di un percorso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quindi c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>è un riposo.</w:t>
      </w:r>
    </w:p>
    <w:p w14:paraId="1C5C58FD" w14:textId="77777777" w:rsid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</w:t>
      </w:r>
      <w:r w:rsidRPr="00233921">
        <w:rPr>
          <w:rFonts w:ascii="Palatino Linotype" w:eastAsia="Palatino Linotype" w:hAnsi="Palatino Linotype" w:cs="Palatino Linotype"/>
        </w:rPr>
        <w:t xml:space="preserve">osì sembra anche il percorso della vita di Gesù. </w:t>
      </w:r>
      <w:r>
        <w:rPr>
          <w:rFonts w:ascii="Palatino Linotype" w:eastAsia="Palatino Linotype" w:hAnsi="Palatino Linotype" w:cs="Palatino Linotype"/>
        </w:rPr>
        <w:t>Anche lui</w:t>
      </w:r>
      <w:r w:rsidRPr="00233921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è </w:t>
      </w:r>
      <w:r w:rsidRPr="00233921">
        <w:rPr>
          <w:rFonts w:ascii="Palatino Linotype" w:eastAsia="Palatino Linotype" w:hAnsi="Palatino Linotype" w:cs="Palatino Linotype"/>
        </w:rPr>
        <w:t>arrivato alla vigilia del sabato, in modo traumatico</w:t>
      </w:r>
      <w:r>
        <w:rPr>
          <w:rFonts w:ascii="Palatino Linotype" w:eastAsia="Palatino Linotype" w:hAnsi="Palatino Linotype" w:cs="Palatino Linotype"/>
        </w:rPr>
        <w:t xml:space="preserve"> e</w:t>
      </w:r>
      <w:r w:rsidRPr="00233921">
        <w:rPr>
          <w:rFonts w:ascii="Palatino Linotype" w:eastAsia="Palatino Linotype" w:hAnsi="Palatino Linotype" w:cs="Palatino Linotype"/>
        </w:rPr>
        <w:t xml:space="preserve"> violento, ma anche Lui sembra essere arrivato a riposo. Tutto sembra finito.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 xml:space="preserve">Potremmo dire </w:t>
      </w:r>
      <w:r>
        <w:rPr>
          <w:rFonts w:ascii="Palatino Linotype" w:eastAsia="Palatino Linotype" w:hAnsi="Palatino Linotype" w:cs="Palatino Linotype"/>
        </w:rPr>
        <w:t xml:space="preserve">che </w:t>
      </w:r>
      <w:r w:rsidRPr="00233921">
        <w:rPr>
          <w:rFonts w:ascii="Palatino Linotype" w:eastAsia="Palatino Linotype" w:hAnsi="Palatino Linotype" w:cs="Palatino Linotype"/>
        </w:rPr>
        <w:t xml:space="preserve">finalmente riposa in pace. Quante volte lo abbiamo detto </w:t>
      </w:r>
      <w:r>
        <w:rPr>
          <w:rFonts w:ascii="Palatino Linotype" w:eastAsia="Palatino Linotype" w:hAnsi="Palatino Linotype" w:cs="Palatino Linotype"/>
        </w:rPr>
        <w:t xml:space="preserve">per </w:t>
      </w:r>
      <w:r w:rsidRPr="00233921">
        <w:rPr>
          <w:rFonts w:ascii="Palatino Linotype" w:eastAsia="Palatino Linotype" w:hAnsi="Palatino Linotype" w:cs="Palatino Linotype"/>
        </w:rPr>
        <w:t>tanti nostri familiari e amici che dopo una lunga malattia sono morti</w:t>
      </w:r>
      <w:r>
        <w:rPr>
          <w:rFonts w:ascii="Palatino Linotype" w:eastAsia="Palatino Linotype" w:hAnsi="Palatino Linotype" w:cs="Palatino Linotype"/>
        </w:rPr>
        <w:t>:</w:t>
      </w:r>
      <w:r w:rsidRPr="00233921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«</w:t>
      </w:r>
      <w:r w:rsidRPr="00233921">
        <w:rPr>
          <w:rFonts w:ascii="Palatino Linotype" w:eastAsia="Palatino Linotype" w:hAnsi="Palatino Linotype" w:cs="Palatino Linotype"/>
        </w:rPr>
        <w:t>Riposa in pace</w:t>
      </w:r>
      <w:r>
        <w:rPr>
          <w:rFonts w:ascii="Palatino Linotype" w:eastAsia="Palatino Linotype" w:hAnsi="Palatino Linotype" w:cs="Palatino Linotype"/>
        </w:rPr>
        <w:t>»</w:t>
      </w:r>
      <w:r w:rsidRPr="00233921"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 xml:space="preserve">O magari dopo violenze inaudite che la cronaca ci riporta, diciamo </w:t>
      </w:r>
      <w:r>
        <w:rPr>
          <w:rFonts w:ascii="Palatino Linotype" w:eastAsia="Palatino Linotype" w:hAnsi="Palatino Linotype" w:cs="Palatino Linotype"/>
        </w:rPr>
        <w:t>«R</w:t>
      </w:r>
      <w:r w:rsidRPr="00233921">
        <w:rPr>
          <w:rFonts w:ascii="Palatino Linotype" w:eastAsia="Palatino Linotype" w:hAnsi="Palatino Linotype" w:cs="Palatino Linotype"/>
        </w:rPr>
        <w:t>iposino in pace</w:t>
      </w:r>
      <w:r>
        <w:rPr>
          <w:rFonts w:ascii="Palatino Linotype" w:eastAsia="Palatino Linotype" w:hAnsi="Palatino Linotype" w:cs="Palatino Linotype"/>
        </w:rPr>
        <w:t>»</w:t>
      </w:r>
      <w:r w:rsidRPr="00233921">
        <w:rPr>
          <w:rFonts w:ascii="Palatino Linotype" w:eastAsia="Palatino Linotype" w:hAnsi="Palatino Linotype" w:cs="Palatino Linotype"/>
        </w:rPr>
        <w:t>. Tutto sembra finito.</w:t>
      </w:r>
    </w:p>
    <w:p w14:paraId="39E1BC49" w14:textId="77777777" w:rsid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Ma Dio non riposa in pace.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Dio non sta in pace.</w:t>
      </w:r>
    </w:p>
    <w:p w14:paraId="5E8073BC" w14:textId="0F9123A1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Perché? Perché non vuole la nostra morte. Non ci sta.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Non 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 xml:space="preserve">ha voluta per suo </w:t>
      </w:r>
      <w:r>
        <w:rPr>
          <w:rFonts w:ascii="Palatino Linotype" w:eastAsia="Palatino Linotype" w:hAnsi="Palatino Linotype" w:cs="Palatino Linotype"/>
        </w:rPr>
        <w:t>F</w:t>
      </w:r>
      <w:r w:rsidRPr="00233921">
        <w:rPr>
          <w:rFonts w:ascii="Palatino Linotype" w:eastAsia="Palatino Linotype" w:hAnsi="Palatino Linotype" w:cs="Palatino Linotype"/>
        </w:rPr>
        <w:t>iglio, Gesù Cristo. E non volendola per Lui non 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 xml:space="preserve">ha voluta neppure per noi. </w:t>
      </w:r>
      <w:r>
        <w:rPr>
          <w:rFonts w:ascii="Palatino Linotype" w:eastAsia="Palatino Linotype" w:hAnsi="Palatino Linotype" w:cs="Palatino Linotype"/>
        </w:rPr>
        <w:t>E</w:t>
      </w:r>
      <w:r w:rsidRPr="00233921">
        <w:rPr>
          <w:rFonts w:ascii="Palatino Linotype" w:eastAsia="Palatino Linotype" w:hAnsi="Palatino Linotype" w:cs="Palatino Linotype"/>
        </w:rPr>
        <w:t>cco la novità</w:t>
      </w:r>
      <w:r>
        <w:rPr>
          <w:rFonts w:ascii="Palatino Linotype" w:eastAsia="Palatino Linotype" w:hAnsi="Palatino Linotype" w:cs="Palatino Linotype"/>
        </w:rPr>
        <w:t>! N</w:t>
      </w:r>
      <w:r w:rsidRPr="00233921">
        <w:rPr>
          <w:rFonts w:ascii="Palatino Linotype" w:eastAsia="Palatino Linotype" w:hAnsi="Palatino Linotype" w:cs="Palatino Linotype"/>
        </w:rPr>
        <w:t>ovità che non è frutto dell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>uomo</w:t>
      </w:r>
      <w:r>
        <w:rPr>
          <w:rFonts w:ascii="Palatino Linotype" w:eastAsia="Palatino Linotype" w:hAnsi="Palatino Linotype" w:cs="Palatino Linotype"/>
        </w:rPr>
        <w:t xml:space="preserve"> perché nessun umano </w:t>
      </w:r>
      <w:r w:rsidRPr="00233921">
        <w:rPr>
          <w:rFonts w:ascii="Palatino Linotype" w:eastAsia="Palatino Linotype" w:hAnsi="Palatino Linotype" w:cs="Palatino Linotype"/>
        </w:rPr>
        <w:t xml:space="preserve">da solo può darsi vita dopo la morte. Non è frutto neppure della fantasia di qualche persona </w:t>
      </w:r>
      <w:r>
        <w:rPr>
          <w:rFonts w:ascii="Palatino Linotype" w:eastAsia="Palatino Linotype" w:hAnsi="Palatino Linotype" w:cs="Palatino Linotype"/>
        </w:rPr>
        <w:t>in preda a delirio</w:t>
      </w:r>
      <w:r w:rsidRPr="00233921">
        <w:rPr>
          <w:rFonts w:ascii="Palatino Linotype" w:eastAsia="Palatino Linotype" w:hAnsi="Palatino Linotype" w:cs="Palatino Linotype"/>
        </w:rPr>
        <w:t xml:space="preserve">, come hanno pensato gli Undici </w:t>
      </w:r>
      <w:r>
        <w:rPr>
          <w:rFonts w:ascii="Palatino Linotype" w:eastAsia="Palatino Linotype" w:hAnsi="Palatino Linotype" w:cs="Palatino Linotype"/>
        </w:rPr>
        <w:t xml:space="preserve">[apostoli] </w:t>
      </w:r>
      <w:r w:rsidRPr="00233921">
        <w:rPr>
          <w:rFonts w:ascii="Palatino Linotype" w:eastAsia="Palatino Linotype" w:hAnsi="Palatino Linotype" w:cs="Palatino Linotype"/>
        </w:rPr>
        <w:t xml:space="preserve">quando le donne sono andate a </w:t>
      </w:r>
      <w:r>
        <w:rPr>
          <w:rFonts w:ascii="Palatino Linotype" w:eastAsia="Palatino Linotype" w:hAnsi="Palatino Linotype" w:cs="Palatino Linotype"/>
        </w:rPr>
        <w:t>raccontare loro,</w:t>
      </w:r>
      <w:r w:rsidRPr="00233921">
        <w:rPr>
          <w:rFonts w:ascii="Palatino Linotype" w:eastAsia="Palatino Linotype" w:hAnsi="Palatino Linotype" w:cs="Palatino Linotype"/>
        </w:rPr>
        <w:t xml:space="preserve"> nel Cenacolo</w:t>
      </w:r>
      <w:r>
        <w:rPr>
          <w:rFonts w:ascii="Palatino Linotype" w:eastAsia="Palatino Linotype" w:hAnsi="Palatino Linotype" w:cs="Palatino Linotype"/>
        </w:rPr>
        <w:t>, di aver trovato una tomba vuota: «</w:t>
      </w:r>
      <w:r w:rsidRPr="00233921">
        <w:rPr>
          <w:rFonts w:ascii="Palatino Linotype" w:eastAsia="Palatino Linotype" w:hAnsi="Palatino Linotype" w:cs="Palatino Linotype"/>
        </w:rPr>
        <w:t>Gesù è risorto come veramente ci aveva raccontato</w:t>
      </w:r>
      <w:r>
        <w:rPr>
          <w:rFonts w:ascii="Palatino Linotype" w:eastAsia="Palatino Linotype" w:hAnsi="Palatino Linotype" w:cs="Palatino Linotype"/>
        </w:rPr>
        <w:t>!»</w:t>
      </w:r>
    </w:p>
    <w:p w14:paraId="7472543B" w14:textId="6BE441B2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lastRenderedPageBreak/>
        <w:t>No, la novità che viene portata è opera di Dio.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 xml:space="preserve">Di fatto il primo giorno dopo il sabato Maria di Magdala e le altre donne vanno al sepolcro e </w:t>
      </w:r>
      <w:r>
        <w:rPr>
          <w:rFonts w:ascii="Palatino Linotype" w:eastAsia="Palatino Linotype" w:hAnsi="Palatino Linotype" w:cs="Palatino Linotype"/>
        </w:rPr>
        <w:t xml:space="preserve">lo </w:t>
      </w:r>
      <w:r w:rsidRPr="00233921">
        <w:rPr>
          <w:rFonts w:ascii="Palatino Linotype" w:eastAsia="Palatino Linotype" w:hAnsi="Palatino Linotype" w:cs="Palatino Linotype"/>
        </w:rPr>
        <w:t xml:space="preserve">trovano vuoto. Forse anche loro avranno pensato </w:t>
      </w:r>
      <w:r>
        <w:rPr>
          <w:rFonts w:ascii="Palatino Linotype" w:eastAsia="Palatino Linotype" w:hAnsi="Palatino Linotype" w:cs="Palatino Linotype"/>
        </w:rPr>
        <w:t xml:space="preserve">che la sofferenza </w:t>
      </w:r>
      <w:r w:rsidRPr="00233921">
        <w:rPr>
          <w:rFonts w:ascii="Palatino Linotype" w:eastAsia="Palatino Linotype" w:hAnsi="Palatino Linotype" w:cs="Palatino Linotype"/>
        </w:rPr>
        <w:t xml:space="preserve">non </w:t>
      </w:r>
      <w:r>
        <w:rPr>
          <w:rFonts w:ascii="Palatino Linotype" w:eastAsia="Palatino Linotype" w:hAnsi="Palatino Linotype" w:cs="Palatino Linotype"/>
        </w:rPr>
        <w:t>era</w:t>
      </w:r>
      <w:r w:rsidRPr="00233921">
        <w:rPr>
          <w:rFonts w:ascii="Palatino Linotype" w:eastAsia="Palatino Linotype" w:hAnsi="Palatino Linotype" w:cs="Palatino Linotype"/>
        </w:rPr>
        <w:t xml:space="preserve"> ancora finita. </w:t>
      </w:r>
      <w:r>
        <w:rPr>
          <w:rFonts w:ascii="Palatino Linotype" w:eastAsia="Palatino Linotype" w:hAnsi="Palatino Linotype" w:cs="Palatino Linotype"/>
        </w:rPr>
        <w:t>“</w:t>
      </w:r>
      <w:r w:rsidRPr="00233921">
        <w:rPr>
          <w:rFonts w:ascii="Palatino Linotype" w:eastAsia="Palatino Linotype" w:hAnsi="Palatino Linotype" w:cs="Palatino Linotype"/>
        </w:rPr>
        <w:t xml:space="preserve">Non </w:t>
      </w:r>
      <w:r>
        <w:rPr>
          <w:rFonts w:ascii="Palatino Linotype" w:eastAsia="Palatino Linotype" w:hAnsi="Palatino Linotype" w:cs="Palatino Linotype"/>
        </w:rPr>
        <w:t>era</w:t>
      </w:r>
      <w:r w:rsidRPr="00233921">
        <w:rPr>
          <w:rFonts w:ascii="Palatino Linotype" w:eastAsia="Palatino Linotype" w:hAnsi="Palatino Linotype" w:cs="Palatino Linotype"/>
        </w:rPr>
        <w:t xml:space="preserve"> bastato averlo umiliato, crocifisso e ucciso</w:t>
      </w:r>
      <w:r>
        <w:rPr>
          <w:rFonts w:ascii="Palatino Linotype" w:eastAsia="Palatino Linotype" w:hAnsi="Palatino Linotype" w:cs="Palatino Linotype"/>
        </w:rPr>
        <w:t>: q</w:t>
      </w:r>
      <w:r w:rsidRPr="00233921">
        <w:rPr>
          <w:rFonts w:ascii="Palatino Linotype" w:eastAsia="Palatino Linotype" w:hAnsi="Palatino Linotype" w:cs="Palatino Linotype"/>
        </w:rPr>
        <w:t xml:space="preserve">ualcuno </w:t>
      </w:r>
      <w:r>
        <w:rPr>
          <w:rFonts w:ascii="Palatino Linotype" w:eastAsia="Palatino Linotype" w:hAnsi="Palatino Linotype" w:cs="Palatino Linotype"/>
        </w:rPr>
        <w:t xml:space="preserve">si </w:t>
      </w:r>
      <w:r w:rsidRPr="00233921">
        <w:rPr>
          <w:rFonts w:ascii="Palatino Linotype" w:eastAsia="Palatino Linotype" w:hAnsi="Palatino Linotype" w:cs="Palatino Linotype"/>
        </w:rPr>
        <w:t>sta</w:t>
      </w:r>
      <w:r>
        <w:rPr>
          <w:rFonts w:ascii="Palatino Linotype" w:eastAsia="Palatino Linotype" w:hAnsi="Palatino Linotype" w:cs="Palatino Linotype"/>
        </w:rPr>
        <w:t>va</w:t>
      </w:r>
      <w:r w:rsidRPr="00233921">
        <w:rPr>
          <w:rFonts w:ascii="Palatino Linotype" w:eastAsia="Palatino Linotype" w:hAnsi="Palatino Linotype" w:cs="Palatino Linotype"/>
        </w:rPr>
        <w:t xml:space="preserve"> ancora accanendo su que</w:t>
      </w:r>
      <w:r>
        <w:rPr>
          <w:rFonts w:ascii="Palatino Linotype" w:eastAsia="Palatino Linotype" w:hAnsi="Palatino Linotype" w:cs="Palatino Linotype"/>
        </w:rPr>
        <w:t>l</w:t>
      </w:r>
      <w:r w:rsidRPr="00233921">
        <w:rPr>
          <w:rFonts w:ascii="Palatino Linotype" w:eastAsia="Palatino Linotype" w:hAnsi="Palatino Linotype" w:cs="Palatino Linotype"/>
        </w:rPr>
        <w:t xml:space="preserve"> corpo. </w:t>
      </w:r>
      <w:r>
        <w:rPr>
          <w:rFonts w:ascii="Palatino Linotype" w:eastAsia="Palatino Linotype" w:hAnsi="Palatino Linotype" w:cs="Palatino Linotype"/>
        </w:rPr>
        <w:t>Ancora n</w:t>
      </w:r>
      <w:r w:rsidRPr="00233921">
        <w:rPr>
          <w:rFonts w:ascii="Palatino Linotype" w:eastAsia="Palatino Linotype" w:hAnsi="Palatino Linotype" w:cs="Palatino Linotype"/>
        </w:rPr>
        <w:t xml:space="preserve">on gli </w:t>
      </w:r>
      <w:r>
        <w:rPr>
          <w:rFonts w:ascii="Palatino Linotype" w:eastAsia="Palatino Linotype" w:hAnsi="Palatino Linotype" w:cs="Palatino Linotype"/>
        </w:rPr>
        <w:t>stavano dando</w:t>
      </w:r>
      <w:r w:rsidRPr="00233921">
        <w:rPr>
          <w:rFonts w:ascii="Palatino Linotype" w:eastAsia="Palatino Linotype" w:hAnsi="Palatino Linotype" w:cs="Palatino Linotype"/>
        </w:rPr>
        <w:t xml:space="preserve"> pace</w:t>
      </w:r>
      <w:r>
        <w:rPr>
          <w:rFonts w:ascii="Palatino Linotype" w:eastAsia="Palatino Linotype" w:hAnsi="Palatino Linotype" w:cs="Palatino Linotype"/>
        </w:rPr>
        <w:t>”.</w:t>
      </w:r>
    </w:p>
    <w:p w14:paraId="4E904D8E" w14:textId="7687E995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Ma non sapevano che in quella tomba vuota si stava pian piano manifestando la novità che solo Dio poteva portare. Queste donne</w:t>
      </w:r>
      <w:r>
        <w:rPr>
          <w:rFonts w:ascii="Palatino Linotype" w:eastAsia="Palatino Linotype" w:hAnsi="Palatino Linotype" w:cs="Palatino Linotype"/>
        </w:rPr>
        <w:t xml:space="preserve"> c</w:t>
      </w:r>
      <w:r w:rsidRPr="00233921">
        <w:rPr>
          <w:rFonts w:ascii="Palatino Linotype" w:eastAsia="Palatino Linotype" w:hAnsi="Palatino Linotype" w:cs="Palatino Linotype"/>
        </w:rPr>
        <w:t>orrono ad annunziare che la tomba è vuota, che qualcuno aveva detto loro che era risuscitato.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Allora anche Pietro e Giovanni incominciano a correre e trovano, proprio come hanno detto le donne, la tomba vuota. Ma Pietro, che entra per primo, vede qualcosa per terra, vede delle bende. E dopo di lui Giovanni vede qualcosa di più.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 xml:space="preserve">Vede anche un sudario, </w:t>
      </w:r>
      <w:r>
        <w:rPr>
          <w:rFonts w:ascii="Palatino Linotype" w:eastAsia="Palatino Linotype" w:hAnsi="Palatino Linotype" w:cs="Palatino Linotype"/>
        </w:rPr>
        <w:t>a lato</w:t>
      </w:r>
      <w:r w:rsidRPr="00233921">
        <w:rPr>
          <w:rFonts w:ascii="Palatino Linotype" w:eastAsia="Palatino Linotype" w:hAnsi="Palatino Linotype" w:cs="Palatino Linotype"/>
        </w:rPr>
        <w:t>. E allora qualcosa si muove, si riaffaccia la speranza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che quelle parole che Gesù aveva detto loro potessero essere vere</w:t>
      </w:r>
      <w:r>
        <w:rPr>
          <w:rFonts w:ascii="Palatino Linotype" w:eastAsia="Palatino Linotype" w:hAnsi="Palatino Linotype" w:cs="Palatino Linotype"/>
        </w:rPr>
        <w:t>: «</w:t>
      </w:r>
      <w:r w:rsidRPr="00233921">
        <w:rPr>
          <w:rFonts w:ascii="Palatino Linotype" w:eastAsia="Palatino Linotype" w:hAnsi="Palatino Linotype" w:cs="Palatino Linotype"/>
        </w:rPr>
        <w:t>Il terzo giorno risusciterò dalla morte</w:t>
      </w:r>
      <w:r>
        <w:rPr>
          <w:rFonts w:ascii="Palatino Linotype" w:eastAsia="Palatino Linotype" w:hAnsi="Palatino Linotype" w:cs="Palatino Linotype"/>
        </w:rPr>
        <w:t>»</w:t>
      </w:r>
      <w:r w:rsidRPr="00233921">
        <w:rPr>
          <w:rFonts w:ascii="Palatino Linotype" w:eastAsia="Palatino Linotype" w:hAnsi="Palatino Linotype" w:cs="Palatino Linotype"/>
        </w:rPr>
        <w:t>.</w:t>
      </w:r>
    </w:p>
    <w:p w14:paraId="6360E1D2" w14:textId="58025FF9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 xml:space="preserve">Potremmo dire che c'è una progressione, perché le donne vedono la tomba vuota, Pietro vede delle bende, Giovanni vede le bende e un sudario piegato </w:t>
      </w:r>
      <w:r>
        <w:rPr>
          <w:rFonts w:ascii="Palatino Linotype" w:eastAsia="Palatino Linotype" w:hAnsi="Palatino Linotype" w:cs="Palatino Linotype"/>
        </w:rPr>
        <w:t>in disparte</w:t>
      </w:r>
      <w:r w:rsidRPr="00233921">
        <w:rPr>
          <w:rFonts w:ascii="Palatino Linotype" w:eastAsia="Palatino Linotype" w:hAnsi="Palatino Linotype" w:cs="Palatino Linotype"/>
        </w:rPr>
        <w:t>. C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 xml:space="preserve">è una progressione. </w:t>
      </w:r>
      <w:r>
        <w:rPr>
          <w:rFonts w:ascii="Palatino Linotype" w:eastAsia="Palatino Linotype" w:hAnsi="Palatino Linotype" w:cs="Palatino Linotype"/>
        </w:rPr>
        <w:t xml:space="preserve">Solo più tardi lo avrebbero incontrato </w:t>
      </w:r>
      <w:r w:rsidRPr="00233921">
        <w:rPr>
          <w:rFonts w:ascii="Palatino Linotype" w:eastAsia="Palatino Linotype" w:hAnsi="Palatino Linotype" w:cs="Palatino Linotype"/>
        </w:rPr>
        <w:t>vivente.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Dopo la morte vive ancora.</w:t>
      </w:r>
    </w:p>
    <w:p w14:paraId="490C8091" w14:textId="2EB974F6" w:rsid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</w:t>
      </w:r>
      <w:r w:rsidRPr="00233921">
        <w:rPr>
          <w:rFonts w:ascii="Palatino Linotype" w:eastAsia="Palatino Linotype" w:hAnsi="Palatino Linotype" w:cs="Palatino Linotype"/>
        </w:rPr>
        <w:t>nche i discepoli che lo incontreranno la sera di quel primo giorno dopo il sabato, all'inizio impauriti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poi credettero in lui. Ma che cosa hanno creduto? Hanno creduto che il vivente non era stato sconfitto dalla morte. 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 xml:space="preserve">odio che era stato portato contro di lui non aveva potuto annientare la sua vita divina, il suo essere il </w:t>
      </w:r>
      <w:r>
        <w:rPr>
          <w:rFonts w:ascii="Palatino Linotype" w:eastAsia="Palatino Linotype" w:hAnsi="Palatino Linotype" w:cs="Palatino Linotype"/>
        </w:rPr>
        <w:t>F</w:t>
      </w:r>
      <w:r w:rsidRPr="00233921">
        <w:rPr>
          <w:rFonts w:ascii="Palatino Linotype" w:eastAsia="Palatino Linotype" w:hAnsi="Palatino Linotype" w:cs="Palatino Linotype"/>
        </w:rPr>
        <w:t>iglio di Dio.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 xml:space="preserve">La relazione di amore che Dio da sempre aveva stabilito con il </w:t>
      </w:r>
      <w:r>
        <w:rPr>
          <w:rFonts w:ascii="Palatino Linotype" w:eastAsia="Palatino Linotype" w:hAnsi="Palatino Linotype" w:cs="Palatino Linotype"/>
        </w:rPr>
        <w:t>F</w:t>
      </w:r>
      <w:r w:rsidRPr="00233921">
        <w:rPr>
          <w:rFonts w:ascii="Palatino Linotype" w:eastAsia="Palatino Linotype" w:hAnsi="Palatino Linotype" w:cs="Palatino Linotype"/>
        </w:rPr>
        <w:t xml:space="preserve">iglio non poteva essere annientata. </w:t>
      </w:r>
    </w:p>
    <w:p w14:paraId="6F174046" w14:textId="08EC94AB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Io credo che oggi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qui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forse qualcuno </w:t>
      </w:r>
      <w:r>
        <w:rPr>
          <w:rFonts w:ascii="Palatino Linotype" w:eastAsia="Palatino Linotype" w:hAnsi="Palatino Linotype" w:cs="Palatino Linotype"/>
        </w:rPr>
        <w:t xml:space="preserve">non </w:t>
      </w:r>
      <w:r w:rsidRPr="00233921">
        <w:rPr>
          <w:rFonts w:ascii="Palatino Linotype" w:eastAsia="Palatino Linotype" w:hAnsi="Palatino Linotype" w:cs="Palatino Linotype"/>
        </w:rPr>
        <w:t xml:space="preserve">è venuto solo per adempiere il precetto pasquale. </w:t>
      </w:r>
      <w:r>
        <w:rPr>
          <w:rFonts w:ascii="Palatino Linotype" w:eastAsia="Palatino Linotype" w:hAnsi="Palatino Linotype" w:cs="Palatino Linotype"/>
        </w:rPr>
        <w:t>I</w:t>
      </w:r>
      <w:r w:rsidRPr="00233921">
        <w:rPr>
          <w:rFonts w:ascii="Palatino Linotype" w:eastAsia="Palatino Linotype" w:hAnsi="Palatino Linotype" w:cs="Palatino Linotype"/>
        </w:rPr>
        <w:t>o credo che ciascuno di voi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uno per uno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siamo qui per un motivo.</w:t>
      </w:r>
    </w:p>
    <w:p w14:paraId="49659406" w14:textId="77777777" w:rsid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Tutti abbiamo fatto l</w:t>
      </w:r>
      <w:r>
        <w:rPr>
          <w:rFonts w:ascii="Palatino Linotype" w:eastAsia="Palatino Linotype" w:hAnsi="Palatino Linotype" w:cs="Palatino Linotype"/>
        </w:rPr>
        <w:t>’</w:t>
      </w:r>
      <w:r w:rsidRPr="00233921">
        <w:rPr>
          <w:rFonts w:ascii="Palatino Linotype" w:eastAsia="Palatino Linotype" w:hAnsi="Palatino Linotype" w:cs="Palatino Linotype"/>
        </w:rPr>
        <w:t>esperienza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come i discepoli</w:t>
      </w:r>
      <w:r>
        <w:rPr>
          <w:rFonts w:ascii="Palatino Linotype" w:eastAsia="Palatino Linotype" w:hAnsi="Palatino Linotype" w:cs="Palatino Linotype"/>
        </w:rPr>
        <w:t xml:space="preserve"> e</w:t>
      </w:r>
      <w:r w:rsidRPr="00233921">
        <w:rPr>
          <w:rFonts w:ascii="Palatino Linotype" w:eastAsia="Palatino Linotype" w:hAnsi="Palatino Linotype" w:cs="Palatino Linotype"/>
        </w:rPr>
        <w:t xml:space="preserve"> come </w:t>
      </w:r>
      <w:r>
        <w:rPr>
          <w:rFonts w:ascii="Palatino Linotype" w:eastAsia="Palatino Linotype" w:hAnsi="Palatino Linotype" w:cs="Palatino Linotype"/>
        </w:rPr>
        <w:t>quel</w:t>
      </w:r>
      <w:r w:rsidRPr="00233921">
        <w:rPr>
          <w:rFonts w:ascii="Palatino Linotype" w:eastAsia="Palatino Linotype" w:hAnsi="Palatino Linotype" w:cs="Palatino Linotype"/>
        </w:rPr>
        <w:t>le donne</w:t>
      </w:r>
      <w:r>
        <w:rPr>
          <w:rFonts w:ascii="Palatino Linotype" w:eastAsia="Palatino Linotype" w:hAnsi="Palatino Linotype" w:cs="Palatino Linotype"/>
        </w:rPr>
        <w:t>,</w:t>
      </w:r>
      <w:r w:rsidRPr="00233921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di un </w:t>
      </w:r>
      <w:r w:rsidRPr="00233921">
        <w:rPr>
          <w:rFonts w:ascii="Palatino Linotype" w:eastAsia="Palatino Linotype" w:hAnsi="Palatino Linotype" w:cs="Palatino Linotype"/>
        </w:rPr>
        <w:t xml:space="preserve">amore </w:t>
      </w:r>
      <w:r>
        <w:rPr>
          <w:rFonts w:ascii="Palatino Linotype" w:eastAsia="Palatino Linotype" w:hAnsi="Palatino Linotype" w:cs="Palatino Linotype"/>
        </w:rPr>
        <w:t xml:space="preserve">che </w:t>
      </w:r>
      <w:r w:rsidRPr="00233921">
        <w:rPr>
          <w:rFonts w:ascii="Palatino Linotype" w:eastAsia="Palatino Linotype" w:hAnsi="Palatino Linotype" w:cs="Palatino Linotype"/>
        </w:rPr>
        <w:t xml:space="preserve">non può essere sconfitto dalla morte, dalla violenza. Tutti noi che siamo qui </w:t>
      </w:r>
      <w:r>
        <w:rPr>
          <w:rFonts w:ascii="Palatino Linotype" w:eastAsia="Palatino Linotype" w:hAnsi="Palatino Linotype" w:cs="Palatino Linotype"/>
        </w:rPr>
        <w:t xml:space="preserve">potremmo dire di aver </w:t>
      </w:r>
      <w:r w:rsidRPr="00233921">
        <w:rPr>
          <w:rFonts w:ascii="Palatino Linotype" w:eastAsia="Palatino Linotype" w:hAnsi="Palatino Linotype" w:cs="Palatino Linotype"/>
        </w:rPr>
        <w:t xml:space="preserve">sperimentato che si può rinascere anche dopo una sconfitta, un'umiliazione, una parola fuori posto, un rinnegamento, un tradimento. </w:t>
      </w:r>
      <w:r>
        <w:rPr>
          <w:rFonts w:ascii="Palatino Linotype" w:eastAsia="Palatino Linotype" w:hAnsi="Palatino Linotype" w:cs="Palatino Linotype"/>
        </w:rPr>
        <w:t>“</w:t>
      </w:r>
      <w:r w:rsidRPr="00233921">
        <w:rPr>
          <w:rFonts w:ascii="Palatino Linotype" w:eastAsia="Palatino Linotype" w:hAnsi="Palatino Linotype" w:cs="Palatino Linotype"/>
        </w:rPr>
        <w:t>Io sono qui perché tutto questo non ha rappresentato l'ultima parola della mia vita</w:t>
      </w:r>
      <w:r>
        <w:rPr>
          <w:rFonts w:ascii="Palatino Linotype" w:eastAsia="Palatino Linotype" w:hAnsi="Palatino Linotype" w:cs="Palatino Linotype"/>
        </w:rPr>
        <w:t>. Il vivente che</w:t>
      </w:r>
      <w:r w:rsidRPr="00233921">
        <w:rPr>
          <w:rFonts w:ascii="Palatino Linotype" w:eastAsia="Palatino Linotype" w:hAnsi="Palatino Linotype" w:cs="Palatino Linotype"/>
        </w:rPr>
        <w:t xml:space="preserve"> è nel mio cuore dal giorno del </w:t>
      </w:r>
      <w:r>
        <w:rPr>
          <w:rFonts w:ascii="Palatino Linotype" w:eastAsia="Palatino Linotype" w:hAnsi="Palatino Linotype" w:cs="Palatino Linotype"/>
        </w:rPr>
        <w:t>B</w:t>
      </w:r>
      <w:r w:rsidRPr="00233921">
        <w:rPr>
          <w:rFonts w:ascii="Palatino Linotype" w:eastAsia="Palatino Linotype" w:hAnsi="Palatino Linotype" w:cs="Palatino Linotype"/>
        </w:rPr>
        <w:t>attesimo mi ha fatto sempre rinascere, risorgere. E io sto sperimentando la sua stessa vita immortale</w:t>
      </w:r>
      <w:r>
        <w:rPr>
          <w:rFonts w:ascii="Palatino Linotype" w:eastAsia="Palatino Linotype" w:hAnsi="Palatino Linotype" w:cs="Palatino Linotype"/>
        </w:rPr>
        <w:t>”</w:t>
      </w:r>
      <w:r w:rsidRPr="00233921">
        <w:rPr>
          <w:rFonts w:ascii="Palatino Linotype" w:eastAsia="Palatino Linotype" w:hAnsi="Palatino Linotype" w:cs="Palatino Linotype"/>
        </w:rPr>
        <w:t>.</w:t>
      </w:r>
    </w:p>
    <w:p w14:paraId="53018305" w14:textId="7FD3B031" w:rsidR="00233921" w:rsidRPr="00233921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>Ciascuno di noi oggi è qui perché come Pietro, come Giovanni, come le donne ha sperimentato che è possibile ancora amare.</w:t>
      </w:r>
      <w:r>
        <w:rPr>
          <w:rFonts w:ascii="Palatino Linotype" w:eastAsia="Palatino Linotype" w:hAnsi="Palatino Linotype" w:cs="Palatino Linotype"/>
        </w:rPr>
        <w:t xml:space="preserve"> </w:t>
      </w:r>
      <w:r w:rsidRPr="00233921">
        <w:rPr>
          <w:rFonts w:ascii="Palatino Linotype" w:eastAsia="Palatino Linotype" w:hAnsi="Palatino Linotype" w:cs="Palatino Linotype"/>
        </w:rPr>
        <w:t>È possibile. Noi siamo qui per attingere alla parola di Dio, alla parola di vita, alla parola di s</w:t>
      </w:r>
      <w:r>
        <w:rPr>
          <w:rFonts w:ascii="Palatino Linotype" w:eastAsia="Palatino Linotype" w:hAnsi="Palatino Linotype" w:cs="Palatino Linotype"/>
        </w:rPr>
        <w:t>p</w:t>
      </w:r>
      <w:r w:rsidRPr="00233921">
        <w:rPr>
          <w:rFonts w:ascii="Palatino Linotype" w:eastAsia="Palatino Linotype" w:hAnsi="Palatino Linotype" w:cs="Palatino Linotype"/>
        </w:rPr>
        <w:t xml:space="preserve">eranza che ci è stata annunziata, nutrimento perché questa fiammella di amore che il Signore ha messo nel cuore di ciascuno di noi non si spenga mai. Quella fiammella che è stata accesa il giorno del nostro </w:t>
      </w:r>
      <w:r>
        <w:rPr>
          <w:rFonts w:ascii="Palatino Linotype" w:eastAsia="Palatino Linotype" w:hAnsi="Palatino Linotype" w:cs="Palatino Linotype"/>
        </w:rPr>
        <w:t>B</w:t>
      </w:r>
      <w:r w:rsidRPr="00233921">
        <w:rPr>
          <w:rFonts w:ascii="Palatino Linotype" w:eastAsia="Palatino Linotype" w:hAnsi="Palatino Linotype" w:cs="Palatino Linotype"/>
        </w:rPr>
        <w:t xml:space="preserve">attesimo quando i nostri genitori, padrini e madrine sono andati al cero pasquale e hanno attento lì </w:t>
      </w:r>
      <w:r>
        <w:rPr>
          <w:rFonts w:ascii="Palatino Linotype" w:eastAsia="Palatino Linotype" w:hAnsi="Palatino Linotype" w:cs="Palatino Linotype"/>
        </w:rPr>
        <w:t xml:space="preserve">la fiamma di </w:t>
      </w:r>
      <w:r w:rsidRPr="00233921">
        <w:rPr>
          <w:rFonts w:ascii="Palatino Linotype" w:eastAsia="Palatino Linotype" w:hAnsi="Palatino Linotype" w:cs="Palatino Linotype"/>
        </w:rPr>
        <w:t>quella candelina che gli era stata affidata dal sacerdote.</w:t>
      </w:r>
    </w:p>
    <w:p w14:paraId="496BD725" w14:textId="747F58EF" w:rsidR="001144AE" w:rsidRPr="001500E9" w:rsidRDefault="00233921" w:rsidP="00233921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233921">
        <w:rPr>
          <w:rFonts w:ascii="Palatino Linotype" w:eastAsia="Palatino Linotype" w:hAnsi="Palatino Linotype" w:cs="Palatino Linotype"/>
        </w:rPr>
        <w:t xml:space="preserve">Ecco, noi siamo qui oggi per alimentare la nostra fede, la nostra fiducia, alimentare il nostro cuore con questo amore che non ci sta a vederci morire. </w:t>
      </w:r>
      <w:r>
        <w:rPr>
          <w:rFonts w:ascii="Palatino Linotype" w:eastAsia="Palatino Linotype" w:hAnsi="Palatino Linotype" w:cs="Palatino Linotype"/>
        </w:rPr>
        <w:t>O</w:t>
      </w:r>
      <w:r w:rsidRPr="00233921">
        <w:rPr>
          <w:rFonts w:ascii="Palatino Linotype" w:eastAsia="Palatino Linotype" w:hAnsi="Palatino Linotype" w:cs="Palatino Linotype"/>
        </w:rPr>
        <w:t>ggi noi siamo altri testimoni, come Pietro e Giovanni</w:t>
      </w:r>
      <w:r>
        <w:rPr>
          <w:rFonts w:ascii="Palatino Linotype" w:eastAsia="Palatino Linotype" w:hAnsi="Palatino Linotype" w:cs="Palatino Linotype"/>
        </w:rPr>
        <w:t xml:space="preserve"> e</w:t>
      </w:r>
      <w:r w:rsidRPr="00233921">
        <w:rPr>
          <w:rFonts w:ascii="Palatino Linotype" w:eastAsia="Palatino Linotype" w:hAnsi="Palatino Linotype" w:cs="Palatino Linotype"/>
        </w:rPr>
        <w:t xml:space="preserve"> come le donne</w:t>
      </w:r>
      <w:r>
        <w:rPr>
          <w:rFonts w:ascii="Palatino Linotype" w:eastAsia="Palatino Linotype" w:hAnsi="Palatino Linotype" w:cs="Palatino Linotype"/>
        </w:rPr>
        <w:t>.</w:t>
      </w:r>
      <w:r w:rsidRPr="00233921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I</w:t>
      </w:r>
      <w:r w:rsidRPr="00233921">
        <w:rPr>
          <w:rFonts w:ascii="Palatino Linotype" w:eastAsia="Palatino Linotype" w:hAnsi="Palatino Linotype" w:cs="Palatino Linotype"/>
        </w:rPr>
        <w:t xml:space="preserve">niziamo da questo momento una nuova corsa. Torniamo verso le nostre case, le nostre famiglie, i luoghi di lavoro, di impegno, di studio, di svago, annunziando che </w:t>
      </w:r>
      <w:r>
        <w:rPr>
          <w:rFonts w:ascii="Palatino Linotype" w:eastAsia="Palatino Linotype" w:hAnsi="Palatino Linotype" w:cs="Palatino Linotype"/>
        </w:rPr>
        <w:t>“</w:t>
      </w:r>
      <w:r w:rsidRPr="00233921">
        <w:rPr>
          <w:rFonts w:ascii="Palatino Linotype" w:eastAsia="Palatino Linotype" w:hAnsi="Palatino Linotype" w:cs="Palatino Linotype"/>
        </w:rPr>
        <w:t>Cristo è veramente risorto, Cristo continuamente vive nel mio cuore, Cristo continuamente porta una vita nuova nella mia vita</w:t>
      </w:r>
      <w:r>
        <w:rPr>
          <w:rFonts w:ascii="Palatino Linotype" w:eastAsia="Palatino Linotype" w:hAnsi="Palatino Linotype" w:cs="Palatino Linotype"/>
        </w:rPr>
        <w:t xml:space="preserve">”. Desideriamo </w:t>
      </w:r>
      <w:r w:rsidRPr="00233921">
        <w:rPr>
          <w:rFonts w:ascii="Palatino Linotype" w:eastAsia="Palatino Linotype" w:hAnsi="Palatino Linotype" w:cs="Palatino Linotype"/>
        </w:rPr>
        <w:t>esser</w:t>
      </w:r>
      <w:r>
        <w:rPr>
          <w:rFonts w:ascii="Palatino Linotype" w:eastAsia="Palatino Linotype" w:hAnsi="Palatino Linotype" w:cs="Palatino Linotype"/>
        </w:rPr>
        <w:t>e</w:t>
      </w:r>
      <w:r w:rsidRPr="00233921">
        <w:rPr>
          <w:rFonts w:ascii="Palatino Linotype" w:eastAsia="Palatino Linotype" w:hAnsi="Palatino Linotype" w:cs="Palatino Linotype"/>
        </w:rPr>
        <w:t xml:space="preserve"> testimon</w:t>
      </w:r>
      <w:r>
        <w:rPr>
          <w:rFonts w:ascii="Palatino Linotype" w:eastAsia="Palatino Linotype" w:hAnsi="Palatino Linotype" w:cs="Palatino Linotype"/>
        </w:rPr>
        <w:t>i</w:t>
      </w:r>
      <w:r w:rsidRPr="00233921">
        <w:rPr>
          <w:rFonts w:ascii="Palatino Linotype" w:eastAsia="Palatino Linotype" w:hAnsi="Palatino Linotype" w:cs="Palatino Linotype"/>
        </w:rPr>
        <w:t>, portar</w:t>
      </w:r>
      <w:r>
        <w:rPr>
          <w:rFonts w:ascii="Palatino Linotype" w:eastAsia="Palatino Linotype" w:hAnsi="Palatino Linotype" w:cs="Palatino Linotype"/>
        </w:rPr>
        <w:t>e questa vita</w:t>
      </w:r>
      <w:r w:rsidRPr="00233921">
        <w:rPr>
          <w:rFonts w:ascii="Palatino Linotype" w:eastAsia="Palatino Linotype" w:hAnsi="Palatino Linotype" w:cs="Palatino Linotype"/>
        </w:rPr>
        <w:t xml:space="preserve"> anche agli altri, perché anche altri possono vivere di questa stessa vita e di questo stesso amore.</w:t>
      </w:r>
    </w:p>
    <w:sectPr w:rsidR="001144AE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2D79C4-36ED-400E-BE3B-EB6AE0DEE6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956FC7-9FE8-4C5C-8B6F-8C905D8FF6F6}"/>
    <w:embedBold r:id="rId3" w:fontKey="{E8F489E4-2434-4A4E-BA68-F968BAC7C4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48250E-F8D9-4D1E-87A2-33A81CA536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39C880-5575-4D96-9232-92DDB2F24ABA}"/>
    <w:embedItalic r:id="rId6" w:fontKey="{F11A42F2-727A-44DC-9334-5A9B0FEFF28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5398189E-CA58-4335-82FE-20434099E653}"/>
    <w:embedBold r:id="rId8" w:fontKey="{5B7EABF6-F997-41E4-8777-F1A747E84705}"/>
    <w:embedBoldItalic r:id="rId9" w:fontKey="{233273C7-8C18-4B33-9DC3-85DC4B1214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0658EF4-77CB-4FF6-A6A2-03F26E567F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72E09"/>
    <w:rsid w:val="001144AE"/>
    <w:rsid w:val="001418EF"/>
    <w:rsid w:val="001500E9"/>
    <w:rsid w:val="001C2B53"/>
    <w:rsid w:val="001E6159"/>
    <w:rsid w:val="001F3815"/>
    <w:rsid w:val="001F6420"/>
    <w:rsid w:val="00233921"/>
    <w:rsid w:val="00250097"/>
    <w:rsid w:val="002E726B"/>
    <w:rsid w:val="002F1EF3"/>
    <w:rsid w:val="00340871"/>
    <w:rsid w:val="00380C15"/>
    <w:rsid w:val="003F5B83"/>
    <w:rsid w:val="00404BB1"/>
    <w:rsid w:val="00472217"/>
    <w:rsid w:val="00483EDC"/>
    <w:rsid w:val="004E2785"/>
    <w:rsid w:val="006C2426"/>
    <w:rsid w:val="006F673C"/>
    <w:rsid w:val="00716A6F"/>
    <w:rsid w:val="007305BB"/>
    <w:rsid w:val="007B07AA"/>
    <w:rsid w:val="007C070C"/>
    <w:rsid w:val="008203E2"/>
    <w:rsid w:val="0085592F"/>
    <w:rsid w:val="008C58D9"/>
    <w:rsid w:val="008C773D"/>
    <w:rsid w:val="00903A7E"/>
    <w:rsid w:val="00983881"/>
    <w:rsid w:val="00A03771"/>
    <w:rsid w:val="00A333CF"/>
    <w:rsid w:val="00B851EC"/>
    <w:rsid w:val="00B8792A"/>
    <w:rsid w:val="00CA26A0"/>
    <w:rsid w:val="00CD5A1F"/>
    <w:rsid w:val="00D16FBF"/>
    <w:rsid w:val="00D51D72"/>
    <w:rsid w:val="00D95FFF"/>
    <w:rsid w:val="00DF3B19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4</cp:revision>
  <dcterms:created xsi:type="dcterms:W3CDTF">2025-02-01T20:21:00Z</dcterms:created>
  <dcterms:modified xsi:type="dcterms:W3CDTF">2025-04-20T20:46:00Z</dcterms:modified>
</cp:coreProperties>
</file>