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03BB04DE" w:rsidR="00A03771" w:rsidRDefault="001F3815">
      <w:pPr>
        <w:spacing w:after="120" w:line="240" w:lineRule="auto"/>
        <w:rPr>
          <w:rFonts w:ascii="Palatino Linotype" w:eastAsia="Palatino Linotype" w:hAnsi="Palatino Linotype" w:cs="Palatino Linotype"/>
        </w:rPr>
      </w:pPr>
      <w:bookmarkStart w:id="0" w:name="_Hlk195787018"/>
      <w:r>
        <w:rPr>
          <w:noProof/>
        </w:rPr>
        <w:drawing>
          <wp:anchor distT="0" distB="0" distL="114300" distR="114300" simplePos="0" relativeHeight="251659264" behindDoc="0" locked="0" layoutInCell="1" hidden="0" allowOverlap="1" wp14:anchorId="3B26D88D" wp14:editId="0FDD92C7">
            <wp:simplePos x="0" y="0"/>
            <wp:positionH relativeFrom="margin">
              <wp:align>center</wp:align>
            </wp:positionH>
            <wp:positionV relativeFrom="paragraph">
              <wp:posOffset>-194933</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238BC1A7" w:rsidR="00A03771" w:rsidRDefault="00A03771">
      <w:pPr>
        <w:spacing w:after="120" w:line="240" w:lineRule="auto"/>
        <w:rPr>
          <w:rFonts w:ascii="Palatino Linotype" w:eastAsia="Palatino Linotype" w:hAnsi="Palatino Linotype" w:cs="Palatino Linotype"/>
        </w:rPr>
      </w:pPr>
    </w:p>
    <w:p w14:paraId="4390E60E" w14:textId="77777777" w:rsidR="00250B66" w:rsidRDefault="00250B66">
      <w:pPr>
        <w:spacing w:after="120" w:line="240" w:lineRule="auto"/>
        <w:rPr>
          <w:rFonts w:ascii="Palatino Linotype" w:eastAsia="Palatino Linotype" w:hAnsi="Palatino Linotype" w:cs="Palatino Linotype"/>
        </w:rPr>
      </w:pPr>
    </w:p>
    <w:p w14:paraId="6FBA9BAB" w14:textId="7EE6E9AC" w:rsidR="00E272DC" w:rsidRDefault="00250B66" w:rsidP="00E272DC">
      <w:pPr>
        <w:jc w:val="center"/>
        <w:rPr>
          <w:rFonts w:ascii="Palatino Linotype" w:eastAsia="Times New Roman" w:hAnsi="Palatino Linotype"/>
          <w:color w:val="000000"/>
        </w:rPr>
      </w:pPr>
      <w:r>
        <w:rPr>
          <w:rFonts w:ascii="Palatino Linotype" w:eastAsia="Times New Roman" w:hAnsi="Palatino Linotype"/>
          <w:color w:val="000000"/>
          <w:u w:val="single"/>
        </w:rPr>
        <w:t xml:space="preserve">Comunicato stampa </w:t>
      </w:r>
      <w:r w:rsidR="009E6C63">
        <w:rPr>
          <w:rFonts w:ascii="Palatino Linotype" w:eastAsia="Times New Roman" w:hAnsi="Palatino Linotype"/>
          <w:color w:val="000000"/>
          <w:u w:val="single"/>
        </w:rPr>
        <w:t>25</w:t>
      </w:r>
      <w:r w:rsidR="00E272DC">
        <w:rPr>
          <w:rFonts w:ascii="Palatino Linotype" w:eastAsia="Times New Roman" w:hAnsi="Palatino Linotype"/>
          <w:color w:val="000000"/>
          <w:u w:val="single"/>
        </w:rPr>
        <w:t>/2025</w:t>
      </w:r>
    </w:p>
    <w:p w14:paraId="47BB1A2B" w14:textId="77777777" w:rsidR="00250B66" w:rsidRDefault="00E272DC" w:rsidP="00E272DC">
      <w:pPr>
        <w:jc w:val="center"/>
        <w:rPr>
          <w:rFonts w:ascii="Palatino Linotype" w:eastAsia="Times New Roman" w:hAnsi="Palatino Linotype"/>
          <w:b/>
          <w:bCs/>
          <w:color w:val="C00000"/>
          <w:sz w:val="24"/>
        </w:rPr>
      </w:pPr>
      <w:r w:rsidRPr="00250B66">
        <w:rPr>
          <w:rFonts w:ascii="Palatino Linotype" w:eastAsia="Times New Roman" w:hAnsi="Palatino Linotype"/>
          <w:b/>
          <w:bCs/>
          <w:color w:val="C00000"/>
          <w:sz w:val="24"/>
        </w:rPr>
        <w:t> </w:t>
      </w:r>
    </w:p>
    <w:p w14:paraId="576F4DEA" w14:textId="7DD6D11F" w:rsidR="00E272DC" w:rsidRDefault="009E6C63" w:rsidP="00E272DC">
      <w:pPr>
        <w:jc w:val="center"/>
        <w:rPr>
          <w:rFonts w:ascii="Palatino Linotype" w:eastAsia="Times New Roman" w:hAnsi="Palatino Linotype"/>
          <w:color w:val="C82613"/>
          <w:sz w:val="56"/>
          <w:szCs w:val="56"/>
        </w:rPr>
      </w:pPr>
      <w:r>
        <w:rPr>
          <w:rFonts w:ascii="Palatino Linotype" w:eastAsia="Times New Roman" w:hAnsi="Palatino Linotype"/>
          <w:b/>
          <w:bCs/>
          <w:color w:val="C82613"/>
          <w:sz w:val="56"/>
          <w:szCs w:val="56"/>
        </w:rPr>
        <w:t>Morte di Papa Francesco: l’arcivescovo di Udine presiede una Messa di suffragio e invita le comunità a pregare per il Papa defunto</w:t>
      </w:r>
    </w:p>
    <w:p w14:paraId="640CF202" w14:textId="77777777" w:rsidR="00E272DC" w:rsidRDefault="00E272DC" w:rsidP="00E272DC">
      <w:pPr>
        <w:rPr>
          <w:rFonts w:ascii="Palatino Linotype" w:eastAsia="Times New Roman" w:hAnsi="Palatino Linotype"/>
          <w:color w:val="000000"/>
          <w:sz w:val="24"/>
          <w:szCs w:val="24"/>
        </w:rPr>
      </w:pPr>
      <w:r>
        <w:rPr>
          <w:rFonts w:ascii="Palatino Linotype" w:eastAsia="Times New Roman" w:hAnsi="Palatino Linotype"/>
          <w:b/>
          <w:bCs/>
          <w:color w:val="000000"/>
        </w:rPr>
        <w:t> </w:t>
      </w:r>
    </w:p>
    <w:p w14:paraId="5FAD150F" w14:textId="7FDE2F9C" w:rsidR="00E272DC" w:rsidRDefault="009E6C63" w:rsidP="00E272DC">
      <w:pPr>
        <w:rPr>
          <w:rFonts w:ascii="Palatino Linotype" w:eastAsia="Times New Roman" w:hAnsi="Palatino Linotype"/>
          <w:color w:val="000000"/>
        </w:rPr>
      </w:pPr>
      <w:r>
        <w:rPr>
          <w:rFonts w:ascii="Palatino Linotype" w:eastAsia="Times New Roman" w:hAnsi="Palatino Linotype"/>
          <w:b/>
          <w:bCs/>
          <w:i/>
          <w:iCs/>
          <w:color w:val="000000"/>
        </w:rPr>
        <w:t xml:space="preserve">Lunedì 21 aprile l’arcivescovo di Udine mons. Riccardo Lamba presiederà una Santa Messa in suffragio di Papa Francesco, alle 19 in Cattedrale a Udine. </w:t>
      </w:r>
    </w:p>
    <w:p w14:paraId="0E0DD497" w14:textId="32EA12D2" w:rsidR="00E272DC" w:rsidRDefault="00E272DC" w:rsidP="00E272DC">
      <w:pPr>
        <w:rPr>
          <w:rFonts w:ascii="Palatino Linotype" w:eastAsia="Times New Roman" w:hAnsi="Palatino Linotype"/>
          <w:color w:val="000000"/>
        </w:rPr>
      </w:pPr>
    </w:p>
    <w:p w14:paraId="0D5954B4" w14:textId="4AE12C40" w:rsidR="009E6C63" w:rsidRDefault="009E6C63" w:rsidP="00E272DC">
      <w:pPr>
        <w:rPr>
          <w:rFonts w:ascii="Palatino Linotype" w:eastAsia="Times New Roman" w:hAnsi="Palatino Linotype"/>
          <w:color w:val="000000"/>
        </w:rPr>
      </w:pPr>
      <w:r>
        <w:rPr>
          <w:rFonts w:ascii="Palatino Linotype" w:eastAsia="Times New Roman" w:hAnsi="Palatino Linotype"/>
          <w:color w:val="000000"/>
        </w:rPr>
        <w:t>Un annuncio improvviso, quello della morte di Papa Francesco, che pur nella gravità delle sue condizioni di salute ha colto di sorpresa anche la Chiesa udinese. La quale, ora, si stringe in preghiera attorno al suo arcivescovo, mons. Riccardo Lamba, affidando al Signore l’anima del Santo Padre.</w:t>
      </w:r>
    </w:p>
    <w:p w14:paraId="6CC7F87F" w14:textId="6B5A8244" w:rsidR="009E6C63" w:rsidRPr="009E6C63" w:rsidRDefault="009E6C63" w:rsidP="009E6C63">
      <w:pPr>
        <w:rPr>
          <w:rFonts w:ascii="Palatino Linotype" w:eastAsia="Times New Roman" w:hAnsi="Palatino Linotype"/>
          <w:color w:val="000000"/>
        </w:rPr>
      </w:pPr>
      <w:r>
        <w:rPr>
          <w:rFonts w:ascii="Palatino Linotype" w:eastAsia="Times New Roman" w:hAnsi="Palatino Linotype"/>
          <w:color w:val="000000"/>
        </w:rPr>
        <w:t>Lo stesso Arcivescovo</w:t>
      </w:r>
      <w:r w:rsidR="00C32C78">
        <w:rPr>
          <w:rFonts w:ascii="Palatino Linotype" w:eastAsia="Times New Roman" w:hAnsi="Palatino Linotype"/>
          <w:color w:val="000000"/>
        </w:rPr>
        <w:t xml:space="preserve">, </w:t>
      </w:r>
      <w:r w:rsidR="00C32C78" w:rsidRPr="00C32C78">
        <w:rPr>
          <w:rFonts w:ascii="Palatino Linotype" w:eastAsia="Times New Roman" w:hAnsi="Palatino Linotype"/>
          <w:color w:val="000000"/>
        </w:rPr>
        <w:t>nel corso di una conferenza stampa convocata in seguito alla notizia della scomparsa del Papa,</w:t>
      </w:r>
      <w:r>
        <w:rPr>
          <w:rFonts w:ascii="Palatino Linotype" w:eastAsia="Times New Roman" w:hAnsi="Palatino Linotype"/>
          <w:color w:val="000000"/>
        </w:rPr>
        <w:t xml:space="preserve"> ha </w:t>
      </w:r>
      <w:r w:rsidRPr="009E6C63">
        <w:rPr>
          <w:rFonts w:ascii="Palatino Linotype" w:eastAsia="Times New Roman" w:hAnsi="Palatino Linotype"/>
          <w:color w:val="000000"/>
        </w:rPr>
        <w:t>annunciato che lunedì 21 aprile, giorno della morte di Francesco, presiederà una Santa Messa di suffragio in Cattedrale a Udine alle ore 19. La celebrazione sarà trasmessa in diretta sulle frequenze dell'emittente diocesana Radio Spazio.</w:t>
      </w:r>
    </w:p>
    <w:p w14:paraId="2192D08F" w14:textId="14821528" w:rsidR="009E6C63" w:rsidRDefault="009E6C63" w:rsidP="009E6C63">
      <w:pPr>
        <w:rPr>
          <w:rFonts w:ascii="Palatino Linotype" w:eastAsia="Times New Roman" w:hAnsi="Palatino Linotype"/>
          <w:color w:val="000000"/>
        </w:rPr>
      </w:pPr>
      <w:r w:rsidRPr="009E6C63">
        <w:rPr>
          <w:rFonts w:ascii="Palatino Linotype" w:eastAsia="Times New Roman" w:hAnsi="Palatino Linotype"/>
          <w:color w:val="000000"/>
        </w:rPr>
        <w:t>In aggiunta, l'Arcivescovo ha disposto che in tutte le comunità dell'Arcidiocesi di Udine, a partire dal 21 aprile e fino alle esequie del Santo Padre, si celebri ogni giorno la Messa per il Papa secondo le indicazioni</w:t>
      </w:r>
      <w:r>
        <w:rPr>
          <w:rFonts w:ascii="Palatino Linotype" w:eastAsia="Times New Roman" w:hAnsi="Palatino Linotype"/>
          <w:color w:val="000000"/>
        </w:rPr>
        <w:t xml:space="preserve"> diramate dall’Arcidiocesi</w:t>
      </w:r>
      <w:r w:rsidRPr="009E6C63">
        <w:rPr>
          <w:rFonts w:ascii="Palatino Linotype" w:eastAsia="Times New Roman" w:hAnsi="Palatino Linotype"/>
          <w:color w:val="000000"/>
        </w:rPr>
        <w:t xml:space="preserve">; </w:t>
      </w:r>
      <w:r>
        <w:rPr>
          <w:rFonts w:ascii="Palatino Linotype" w:eastAsia="Times New Roman" w:hAnsi="Palatino Linotype"/>
          <w:color w:val="000000"/>
        </w:rPr>
        <w:t>d</w:t>
      </w:r>
      <w:r w:rsidRPr="009E6C63">
        <w:rPr>
          <w:rFonts w:ascii="Palatino Linotype" w:eastAsia="Times New Roman" w:hAnsi="Palatino Linotype"/>
          <w:color w:val="000000"/>
        </w:rPr>
        <w:t xml:space="preserve">ove ciò non sia possibile, </w:t>
      </w:r>
      <w:r>
        <w:rPr>
          <w:rFonts w:ascii="Palatino Linotype" w:eastAsia="Times New Roman" w:hAnsi="Palatino Linotype"/>
          <w:color w:val="000000"/>
        </w:rPr>
        <w:t xml:space="preserve">l’Arcivescovo invita </w:t>
      </w:r>
      <w:r w:rsidRPr="009E6C63">
        <w:rPr>
          <w:rFonts w:ascii="Palatino Linotype" w:eastAsia="Times New Roman" w:hAnsi="Palatino Linotype"/>
          <w:color w:val="000000"/>
        </w:rPr>
        <w:t>l</w:t>
      </w:r>
      <w:r>
        <w:rPr>
          <w:rFonts w:ascii="Palatino Linotype" w:eastAsia="Times New Roman" w:hAnsi="Palatino Linotype"/>
          <w:color w:val="000000"/>
        </w:rPr>
        <w:t>e</w:t>
      </w:r>
      <w:r w:rsidRPr="009E6C63">
        <w:rPr>
          <w:rFonts w:ascii="Palatino Linotype" w:eastAsia="Times New Roman" w:hAnsi="Palatino Linotype"/>
          <w:color w:val="000000"/>
        </w:rPr>
        <w:t xml:space="preserve"> comunità </w:t>
      </w:r>
      <w:r>
        <w:rPr>
          <w:rFonts w:ascii="Palatino Linotype" w:eastAsia="Times New Roman" w:hAnsi="Palatino Linotype"/>
          <w:color w:val="000000"/>
        </w:rPr>
        <w:t xml:space="preserve">a riunirsi </w:t>
      </w:r>
      <w:r w:rsidRPr="009E6C63">
        <w:rPr>
          <w:rFonts w:ascii="Palatino Linotype" w:eastAsia="Times New Roman" w:hAnsi="Palatino Linotype"/>
          <w:color w:val="000000"/>
        </w:rPr>
        <w:t>per pregare il Santo Rosario in suffragio per l</w:t>
      </w:r>
      <w:r>
        <w:rPr>
          <w:rFonts w:ascii="Palatino Linotype" w:eastAsia="Times New Roman" w:hAnsi="Palatino Linotype"/>
          <w:color w:val="000000"/>
        </w:rPr>
        <w:t>’</w:t>
      </w:r>
      <w:r w:rsidRPr="009E6C63">
        <w:rPr>
          <w:rFonts w:ascii="Palatino Linotype" w:eastAsia="Times New Roman" w:hAnsi="Palatino Linotype"/>
          <w:color w:val="000000"/>
        </w:rPr>
        <w:t>anima di Papa Francesco.</w:t>
      </w:r>
    </w:p>
    <w:bookmarkEnd w:id="0"/>
    <w:p w14:paraId="0D8B2DF8" w14:textId="77777777" w:rsidR="009E6C63" w:rsidRDefault="009E6C63" w:rsidP="00E272DC">
      <w:pPr>
        <w:rPr>
          <w:rFonts w:ascii="Palatino Linotype" w:eastAsia="Times New Roman" w:hAnsi="Palatino Linotype"/>
          <w:color w:val="000000"/>
        </w:rPr>
      </w:pPr>
    </w:p>
    <w:sectPr w:rsidR="009E6C63">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0994270-C103-49BA-BEFA-428C0E469C6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03C81F3-820A-406A-A12F-47B1E1AB7C14}"/>
    <w:embedBold r:id="rId3" w:fontKey="{43FCAEA6-FD52-43CB-824D-57837ACFA5A9}"/>
    <w:embedBoldItalic r:id="rId4" w:fontKey="{F11ED7B4-E3B1-4D1F-A49A-0572AF9A9E62}"/>
  </w:font>
  <w:font w:name="Segoe UI">
    <w:panose1 w:val="020B0502040204020203"/>
    <w:charset w:val="00"/>
    <w:family w:val="swiss"/>
    <w:pitch w:val="variable"/>
    <w:sig w:usb0="E4002EFF" w:usb1="C000E47F" w:usb2="00000009" w:usb3="00000000" w:csb0="000001FF" w:csb1="00000000"/>
    <w:embedRegular r:id="rId5" w:fontKey="{7AFF8079-D909-465E-AB33-CAABC16A9682}"/>
  </w:font>
  <w:font w:name="Georgia">
    <w:panose1 w:val="02040502050405020303"/>
    <w:charset w:val="00"/>
    <w:family w:val="roman"/>
    <w:pitch w:val="variable"/>
    <w:sig w:usb0="00000287" w:usb1="00000000" w:usb2="00000000" w:usb3="00000000" w:csb0="0000009F" w:csb1="00000000"/>
    <w:embedRegular r:id="rId6" w:fontKey="{F290ABB7-32FF-4466-91D1-91FF2F19A75B}"/>
    <w:embedItalic r:id="rId7" w:fontKey="{DB6A0067-8435-4658-B5FA-67DAECFAE38E}"/>
  </w:font>
  <w:font w:name="Palatino Linotype">
    <w:panose1 w:val="02040502050505030304"/>
    <w:charset w:val="00"/>
    <w:family w:val="roman"/>
    <w:pitch w:val="variable"/>
    <w:sig w:usb0="E0000287" w:usb1="40000013" w:usb2="00000000" w:usb3="00000000" w:csb0="0000019F" w:csb1="00000000"/>
    <w:embedRegular r:id="rId8" w:fontKey="{37F610F7-0429-44DA-8DFC-54D911B3669F}"/>
    <w:embedBold r:id="rId9" w:fontKey="{57673363-43FF-4B98-9120-BE9DC69415C4}"/>
    <w:embedBoldItalic r:id="rId10" w:fontKey="{B46AFD70-90C4-464C-A86A-6D7FC989955A}"/>
  </w:font>
  <w:font w:name="Calibri Light">
    <w:panose1 w:val="020F0302020204030204"/>
    <w:charset w:val="00"/>
    <w:family w:val="swiss"/>
    <w:pitch w:val="variable"/>
    <w:sig w:usb0="E4002EFF" w:usb1="C200247B" w:usb2="00000009" w:usb3="00000000" w:csb0="000001FF" w:csb1="00000000"/>
    <w:embedRegular r:id="rId11" w:fontKey="{C26D016C-CC77-4ECA-B22B-D82ED3D38B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6584783">
    <w:abstractNumId w:val="3"/>
  </w:num>
  <w:num w:numId="2" w16cid:durableId="143204434">
    <w:abstractNumId w:val="2"/>
  </w:num>
  <w:num w:numId="3" w16cid:durableId="2066758245">
    <w:abstractNumId w:val="0"/>
  </w:num>
  <w:num w:numId="4" w16cid:durableId="6163284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72E09"/>
    <w:rsid w:val="000B1BDD"/>
    <w:rsid w:val="001418EF"/>
    <w:rsid w:val="001500E9"/>
    <w:rsid w:val="001C2B53"/>
    <w:rsid w:val="001E6159"/>
    <w:rsid w:val="001F3815"/>
    <w:rsid w:val="001F6420"/>
    <w:rsid w:val="0023129F"/>
    <w:rsid w:val="00250097"/>
    <w:rsid w:val="00250B66"/>
    <w:rsid w:val="00252DFB"/>
    <w:rsid w:val="002E726B"/>
    <w:rsid w:val="00340871"/>
    <w:rsid w:val="00380C15"/>
    <w:rsid w:val="003F5B83"/>
    <w:rsid w:val="004460C3"/>
    <w:rsid w:val="00472217"/>
    <w:rsid w:val="00483EDC"/>
    <w:rsid w:val="004E2785"/>
    <w:rsid w:val="0062374C"/>
    <w:rsid w:val="006C2426"/>
    <w:rsid w:val="00716A6F"/>
    <w:rsid w:val="007305BB"/>
    <w:rsid w:val="00744DDD"/>
    <w:rsid w:val="007B07AA"/>
    <w:rsid w:val="008203E2"/>
    <w:rsid w:val="0085592F"/>
    <w:rsid w:val="008C58D9"/>
    <w:rsid w:val="008C773D"/>
    <w:rsid w:val="00903A7E"/>
    <w:rsid w:val="00983881"/>
    <w:rsid w:val="009E6C63"/>
    <w:rsid w:val="00A03771"/>
    <w:rsid w:val="00A333CF"/>
    <w:rsid w:val="00B851EC"/>
    <w:rsid w:val="00B8792A"/>
    <w:rsid w:val="00C32C78"/>
    <w:rsid w:val="00CA26A0"/>
    <w:rsid w:val="00CD5A1F"/>
    <w:rsid w:val="00D140F4"/>
    <w:rsid w:val="00D16FBF"/>
    <w:rsid w:val="00D51D72"/>
    <w:rsid w:val="00DF3B19"/>
    <w:rsid w:val="00E272DC"/>
    <w:rsid w:val="00EE1EBF"/>
    <w:rsid w:val="00F12833"/>
    <w:rsid w:val="00F43AAF"/>
    <w:rsid w:val="00F86736"/>
    <w:rsid w:val="00FC1408"/>
    <w:rsid w:val="00FC6B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51306">
      <w:bodyDiv w:val="1"/>
      <w:marLeft w:val="0"/>
      <w:marRight w:val="0"/>
      <w:marTop w:val="0"/>
      <w:marBottom w:val="0"/>
      <w:divBdr>
        <w:top w:val="none" w:sz="0" w:space="0" w:color="auto"/>
        <w:left w:val="none" w:sz="0" w:space="0" w:color="auto"/>
        <w:bottom w:val="none" w:sz="0" w:space="0" w:color="auto"/>
        <w:right w:val="none" w:sz="0" w:space="0" w:color="auto"/>
      </w:divBdr>
    </w:div>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203</Words>
  <Characters>1162</Characters>
  <Application>Microsoft Office Word</Application>
  <DocSecurity>0</DocSecurity>
  <Lines>9</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7</cp:revision>
  <dcterms:created xsi:type="dcterms:W3CDTF">2025-02-10T09:40:00Z</dcterms:created>
  <dcterms:modified xsi:type="dcterms:W3CDTF">2025-04-21T12:32:00Z</dcterms:modified>
</cp:coreProperties>
</file>