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EC41" w14:textId="77777777" w:rsidR="00F41832" w:rsidRDefault="00F41832" w:rsidP="00F41832">
      <w:pPr>
        <w:autoSpaceDE w:val="0"/>
        <w:autoSpaceDN w:val="0"/>
        <w:spacing w:after="120" w:line="240" w:lineRule="auto"/>
        <w:jc w:val="center"/>
        <w:rPr>
          <w:rFonts w:ascii="Palatino Linotype" w:hAnsi="Palatino Linotype"/>
          <w:color w:val="000000"/>
          <w:sz w:val="20"/>
          <w:szCs w:val="20"/>
        </w:rPr>
      </w:pPr>
      <w:bookmarkStart w:id="0" w:name="_Hlk213828999"/>
      <w:r w:rsidRPr="00F41832">
        <w:rPr>
          <w:rFonts w:ascii="Palatino Linotype" w:hAnsi="Palatino Linotype"/>
          <w:noProof/>
          <w:color w:val="000000"/>
          <w:sz w:val="20"/>
          <w:szCs w:val="20"/>
          <w:lang w:eastAsia="it-IT"/>
        </w:rPr>
        <w:drawing>
          <wp:inline distT="0" distB="0" distL="0" distR="0" wp14:anchorId="7101FA90" wp14:editId="31C42756">
            <wp:extent cx="1498634" cy="534283"/>
            <wp:effectExtent l="0" t="0" r="0" b="0"/>
            <wp:docPr id="2" name="Immagine 2" descr="U:\CAP\Comunicazioni\2024-2025\Logo Arcidiocesi compl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AP\Comunicazioni\2024-2025\Logo Arcidiocesi complet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6107" cy="551208"/>
                    </a:xfrm>
                    <a:prstGeom prst="rect">
                      <a:avLst/>
                    </a:prstGeom>
                    <a:noFill/>
                    <a:ln>
                      <a:noFill/>
                    </a:ln>
                  </pic:spPr>
                </pic:pic>
              </a:graphicData>
            </a:graphic>
          </wp:inline>
        </w:drawing>
      </w:r>
    </w:p>
    <w:p w14:paraId="57BD3CE6" w14:textId="24AAB2E5" w:rsidR="00F41832" w:rsidRDefault="00F41832" w:rsidP="00F41832">
      <w:pPr>
        <w:autoSpaceDE w:val="0"/>
        <w:autoSpaceDN w:val="0"/>
        <w:spacing w:after="120" w:line="240" w:lineRule="auto"/>
        <w:jc w:val="center"/>
        <w:rPr>
          <w:rFonts w:ascii="Palatino Linotype" w:hAnsi="Palatino Linotype"/>
          <w:color w:val="000000"/>
          <w:sz w:val="20"/>
          <w:szCs w:val="20"/>
          <w:u w:val="single"/>
        </w:rPr>
      </w:pPr>
      <w:r w:rsidRPr="00F24945">
        <w:rPr>
          <w:rFonts w:ascii="Palatino Linotype" w:hAnsi="Palatino Linotype"/>
          <w:color w:val="000000"/>
          <w:sz w:val="20"/>
          <w:szCs w:val="20"/>
          <w:u w:val="single"/>
        </w:rPr>
        <w:t xml:space="preserve">Comunicato stampa </w:t>
      </w:r>
      <w:r w:rsidR="005B1AE3">
        <w:rPr>
          <w:rFonts w:ascii="Palatino Linotype" w:hAnsi="Palatino Linotype"/>
          <w:color w:val="000000"/>
          <w:sz w:val="20"/>
          <w:szCs w:val="20"/>
          <w:u w:val="single"/>
        </w:rPr>
        <w:t>5</w:t>
      </w:r>
      <w:r w:rsidR="00B41DC0">
        <w:rPr>
          <w:rFonts w:ascii="Palatino Linotype" w:hAnsi="Palatino Linotype"/>
          <w:color w:val="000000"/>
          <w:sz w:val="20"/>
          <w:szCs w:val="20"/>
          <w:u w:val="single"/>
        </w:rPr>
        <w:t>7</w:t>
      </w:r>
      <w:r w:rsidRPr="00F24945">
        <w:rPr>
          <w:rFonts w:ascii="Palatino Linotype" w:hAnsi="Palatino Linotype"/>
          <w:color w:val="000000"/>
          <w:sz w:val="20"/>
          <w:szCs w:val="20"/>
          <w:u w:val="single"/>
        </w:rPr>
        <w:t>/202</w:t>
      </w:r>
      <w:r w:rsidR="00DD3152">
        <w:rPr>
          <w:rFonts w:ascii="Palatino Linotype" w:hAnsi="Palatino Linotype"/>
          <w:color w:val="000000"/>
          <w:sz w:val="20"/>
          <w:szCs w:val="20"/>
          <w:u w:val="single"/>
        </w:rPr>
        <w:t>5</w:t>
      </w:r>
    </w:p>
    <w:p w14:paraId="11D621BE" w14:textId="77777777" w:rsidR="0061016A" w:rsidRDefault="0061016A" w:rsidP="00F41832">
      <w:pPr>
        <w:autoSpaceDE w:val="0"/>
        <w:autoSpaceDN w:val="0"/>
        <w:spacing w:after="120" w:line="240" w:lineRule="auto"/>
        <w:jc w:val="center"/>
        <w:rPr>
          <w:rFonts w:ascii="Palatino Linotype" w:hAnsi="Palatino Linotype"/>
          <w:color w:val="000000"/>
          <w:sz w:val="20"/>
          <w:szCs w:val="20"/>
          <w:u w:val="single"/>
        </w:rPr>
      </w:pPr>
    </w:p>
    <w:p w14:paraId="4DF42FD5" w14:textId="28EE3A8A" w:rsidR="000348A2" w:rsidRPr="00F41832" w:rsidRDefault="00B41DC0" w:rsidP="008B60CD">
      <w:pPr>
        <w:spacing w:line="23" w:lineRule="atLeast"/>
        <w:jc w:val="center"/>
        <w:rPr>
          <w:rFonts w:ascii="Palatino Linotype" w:hAnsi="Palatino Linotype" w:cstheme="minorHAnsi"/>
          <w:b/>
          <w:color w:val="C00000"/>
          <w:sz w:val="44"/>
          <w:szCs w:val="24"/>
        </w:rPr>
      </w:pPr>
      <w:r w:rsidRPr="00B41DC0">
        <w:rPr>
          <w:rFonts w:ascii="Palatino Linotype" w:hAnsi="Palatino Linotype" w:cstheme="minorHAnsi"/>
          <w:b/>
          <w:color w:val="C00000"/>
          <w:sz w:val="44"/>
          <w:szCs w:val="24"/>
        </w:rPr>
        <w:t>Nuove nomine arcivescovili in diverse Parrocchie dell’Arcidiocesi di Udine</w:t>
      </w:r>
    </w:p>
    <w:p w14:paraId="2D86BC8F" w14:textId="4767B390" w:rsidR="00F85A1D" w:rsidRDefault="00B41DC0" w:rsidP="008E7575">
      <w:pPr>
        <w:spacing w:after="120" w:line="23" w:lineRule="atLeast"/>
        <w:rPr>
          <w:rFonts w:ascii="Palatino Linotype" w:hAnsi="Palatino Linotype" w:cstheme="minorHAnsi"/>
          <w:bCs/>
          <w:szCs w:val="24"/>
        </w:rPr>
      </w:pPr>
      <w:r w:rsidRPr="00B41DC0">
        <w:rPr>
          <w:rFonts w:ascii="Palatino Linotype" w:hAnsi="Palatino Linotype" w:cstheme="minorHAnsi"/>
          <w:b/>
          <w:i/>
          <w:szCs w:val="24"/>
        </w:rPr>
        <w:t>L’arcivescovo mons. Riccardo Lamba ha nominato due nuovi parroci per otto Parrocchie del territorio diocesano, cui si aggiungono due vicari parrocchiali per ulteriori undici Parrocchie. Nuovi sacerdoti nei comuni di Lestizza, Mortegliano, Torreano, Trivignano Udinese e Varmo.</w:t>
      </w:r>
    </w:p>
    <w:p w14:paraId="3DB4FF46" w14:textId="77777777" w:rsidR="00B41DC0" w:rsidRDefault="00B41DC0" w:rsidP="008B60CD">
      <w:pPr>
        <w:spacing w:after="120" w:line="23" w:lineRule="atLeast"/>
        <w:rPr>
          <w:rFonts w:ascii="Palatino Linotype" w:hAnsi="Palatino Linotype" w:cstheme="minorHAnsi"/>
          <w:bCs/>
          <w:szCs w:val="24"/>
        </w:rPr>
      </w:pPr>
    </w:p>
    <w:p w14:paraId="15BD6263" w14:textId="77777777" w:rsidR="00B41DC0" w:rsidRPr="00B41DC0" w:rsidRDefault="00B41DC0" w:rsidP="00B41DC0">
      <w:pPr>
        <w:spacing w:after="120" w:line="23" w:lineRule="atLeast"/>
        <w:rPr>
          <w:rFonts w:ascii="Palatino Linotype" w:hAnsi="Palatino Linotype" w:cstheme="minorHAnsi"/>
          <w:bCs/>
          <w:szCs w:val="24"/>
        </w:rPr>
      </w:pPr>
      <w:r w:rsidRPr="00B41DC0">
        <w:rPr>
          <w:rFonts w:ascii="Palatino Linotype" w:hAnsi="Palatino Linotype" w:cstheme="minorHAnsi"/>
          <w:bCs/>
          <w:szCs w:val="24"/>
        </w:rPr>
        <w:t>Le nuove assegnazioni di incarichi, che saranno effettive in date da definirsi, sono state annunciate tra domenica 9 e martedì 11 novembre alle Collaborazioni pastorali interessate. Nel dettaglio, si tratta delle seguenti nomine:</w:t>
      </w:r>
    </w:p>
    <w:p w14:paraId="52C66127" w14:textId="71F727F0" w:rsidR="00B41DC0" w:rsidRPr="00B41DC0" w:rsidRDefault="00B41DC0" w:rsidP="00B41DC0">
      <w:pPr>
        <w:spacing w:after="120" w:line="23" w:lineRule="atLeast"/>
        <w:rPr>
          <w:rFonts w:ascii="Palatino Linotype" w:hAnsi="Palatino Linotype" w:cstheme="minorHAnsi"/>
          <w:bCs/>
          <w:szCs w:val="24"/>
        </w:rPr>
      </w:pPr>
      <w:r w:rsidRPr="00B41DC0">
        <w:rPr>
          <w:rFonts w:ascii="Palatino Linotype" w:hAnsi="Palatino Linotype" w:cstheme="minorHAnsi"/>
          <w:b/>
          <w:szCs w:val="24"/>
        </w:rPr>
        <w:t xml:space="preserve">Don </w:t>
      </w:r>
      <w:proofErr w:type="spellStart"/>
      <w:r w:rsidRPr="00B41DC0">
        <w:rPr>
          <w:rFonts w:ascii="Palatino Linotype" w:hAnsi="Palatino Linotype" w:cstheme="minorHAnsi"/>
          <w:b/>
          <w:szCs w:val="24"/>
        </w:rPr>
        <w:t>Cyriacus</w:t>
      </w:r>
      <w:proofErr w:type="spellEnd"/>
      <w:r w:rsidRPr="00B41DC0">
        <w:rPr>
          <w:rFonts w:ascii="Palatino Linotype" w:hAnsi="Palatino Linotype" w:cstheme="minorHAnsi"/>
          <w:b/>
          <w:szCs w:val="24"/>
        </w:rPr>
        <w:t xml:space="preserve"> </w:t>
      </w:r>
      <w:proofErr w:type="spellStart"/>
      <w:r w:rsidRPr="00B41DC0">
        <w:rPr>
          <w:rFonts w:ascii="Palatino Linotype" w:hAnsi="Palatino Linotype" w:cstheme="minorHAnsi"/>
          <w:b/>
          <w:szCs w:val="24"/>
        </w:rPr>
        <w:t>Maduawuchukwu</w:t>
      </w:r>
      <w:proofErr w:type="spellEnd"/>
      <w:r w:rsidRPr="00B41DC0">
        <w:rPr>
          <w:rFonts w:ascii="Palatino Linotype" w:hAnsi="Palatino Linotype" w:cstheme="minorHAnsi"/>
          <w:b/>
          <w:szCs w:val="24"/>
        </w:rPr>
        <w:t xml:space="preserve"> </w:t>
      </w:r>
      <w:proofErr w:type="spellStart"/>
      <w:r w:rsidRPr="00B41DC0">
        <w:rPr>
          <w:rFonts w:ascii="Palatino Linotype" w:hAnsi="Palatino Linotype" w:cstheme="minorHAnsi"/>
          <w:b/>
          <w:szCs w:val="24"/>
        </w:rPr>
        <w:t>Elelleh</w:t>
      </w:r>
      <w:proofErr w:type="spellEnd"/>
      <w:r w:rsidRPr="00B41DC0">
        <w:rPr>
          <w:rFonts w:ascii="Palatino Linotype" w:hAnsi="Palatino Linotype" w:cstheme="minorHAnsi"/>
          <w:bCs/>
          <w:szCs w:val="24"/>
        </w:rPr>
        <w:t xml:space="preserve"> sarà parroco a Varmo, Belgrado, Canussio, Gradiscutta, Romans di Varmo, Roveredo di Varmo in seguito alla </w:t>
      </w:r>
      <w:r>
        <w:rPr>
          <w:rFonts w:ascii="Palatino Linotype" w:hAnsi="Palatino Linotype" w:cstheme="minorHAnsi"/>
          <w:bCs/>
          <w:szCs w:val="24"/>
        </w:rPr>
        <w:t xml:space="preserve">recente </w:t>
      </w:r>
      <w:r w:rsidRPr="00B41DC0">
        <w:rPr>
          <w:rFonts w:ascii="Palatino Linotype" w:hAnsi="Palatino Linotype" w:cstheme="minorHAnsi"/>
          <w:bCs/>
          <w:szCs w:val="24"/>
        </w:rPr>
        <w:t xml:space="preserve">morte del precedente parroco, don Franco Del Nin. L’amministrazione delle sei Parrocchie resta pro tempore a don Maurizio Zenarola. Don </w:t>
      </w:r>
      <w:proofErr w:type="spellStart"/>
      <w:r w:rsidRPr="00B41DC0">
        <w:rPr>
          <w:rFonts w:ascii="Palatino Linotype" w:hAnsi="Palatino Linotype" w:cstheme="minorHAnsi"/>
          <w:bCs/>
          <w:szCs w:val="24"/>
        </w:rPr>
        <w:t>Elelleh</w:t>
      </w:r>
      <w:proofErr w:type="spellEnd"/>
      <w:r w:rsidRPr="00B41DC0">
        <w:rPr>
          <w:rFonts w:ascii="Palatino Linotype" w:hAnsi="Palatino Linotype" w:cstheme="minorHAnsi"/>
          <w:bCs/>
          <w:szCs w:val="24"/>
        </w:rPr>
        <w:t>, che lascia le comunità di Torreano e Prestento in cui ha svolto servizio di vicario parrocchiale, mantiene l’incarico di Coordinatore nazionale della pastorale dei cattolici africani di lingua inglese in Italia e di sacerdote di riferimento per la comunità nigeriana presente nell’Arcidiocesi di Udine.</w:t>
      </w:r>
    </w:p>
    <w:p w14:paraId="5E69F8DB" w14:textId="3609505A" w:rsidR="00B41DC0" w:rsidRPr="00F85A1D" w:rsidRDefault="00B41DC0" w:rsidP="00B41DC0">
      <w:pPr>
        <w:spacing w:after="120" w:line="23" w:lineRule="atLeast"/>
        <w:rPr>
          <w:rFonts w:ascii="Palatino Linotype" w:hAnsi="Palatino Linotype" w:cstheme="minorHAnsi"/>
          <w:bCs/>
          <w:szCs w:val="24"/>
        </w:rPr>
      </w:pPr>
      <w:r w:rsidRPr="00B41DC0">
        <w:rPr>
          <w:rFonts w:ascii="Palatino Linotype" w:hAnsi="Palatino Linotype" w:cstheme="minorHAnsi"/>
          <w:b/>
          <w:szCs w:val="24"/>
        </w:rPr>
        <w:t>Don Valentino Martin</w:t>
      </w:r>
      <w:r w:rsidRPr="00B41DC0">
        <w:rPr>
          <w:rFonts w:ascii="Palatino Linotype" w:hAnsi="Palatino Linotype" w:cstheme="minorHAnsi"/>
          <w:bCs/>
          <w:szCs w:val="24"/>
        </w:rPr>
        <w:t xml:space="preserve"> sarà parroco </w:t>
      </w:r>
      <w:r w:rsidRPr="00B41DC0">
        <w:rPr>
          <w:rFonts w:ascii="Palatino Linotype" w:hAnsi="Palatino Linotype" w:cstheme="minorHAnsi"/>
          <w:bCs/>
          <w:i/>
          <w:iCs/>
          <w:szCs w:val="24"/>
        </w:rPr>
        <w:t xml:space="preserve">in </w:t>
      </w:r>
      <w:proofErr w:type="spellStart"/>
      <w:r w:rsidRPr="00B41DC0">
        <w:rPr>
          <w:rFonts w:ascii="Palatino Linotype" w:hAnsi="Palatino Linotype" w:cstheme="minorHAnsi"/>
          <w:bCs/>
          <w:i/>
          <w:iCs/>
          <w:szCs w:val="24"/>
        </w:rPr>
        <w:t>solidum</w:t>
      </w:r>
      <w:proofErr w:type="spellEnd"/>
      <w:r w:rsidRPr="00B41DC0">
        <w:rPr>
          <w:rFonts w:ascii="Palatino Linotype" w:hAnsi="Palatino Linotype" w:cstheme="minorHAnsi"/>
          <w:bCs/>
          <w:szCs w:val="24"/>
        </w:rPr>
        <w:t xml:space="preserve"> a Trivignano Udinese e Clauiano, due comunità nella Collaborazione pastorale di Palmanova in cui il parroco moderatore sarà mons. Paolo Brida</w:t>
      </w:r>
      <w:r>
        <w:rPr>
          <w:rFonts w:ascii="Palatino Linotype" w:hAnsi="Palatino Linotype" w:cstheme="minorHAnsi"/>
          <w:bCs/>
          <w:szCs w:val="24"/>
        </w:rPr>
        <w:t>: sarà quest’ultimo, quindi, ad avere la rappresentanza legale delle due comunità</w:t>
      </w:r>
      <w:r w:rsidRPr="00B41DC0">
        <w:rPr>
          <w:rFonts w:ascii="Palatino Linotype" w:hAnsi="Palatino Linotype" w:cstheme="minorHAnsi"/>
          <w:bCs/>
          <w:szCs w:val="24"/>
        </w:rPr>
        <w:t>. Don Martin lascerà le Parrocchie di Coseano, Cisterna e Barazzetto.</w:t>
      </w:r>
    </w:p>
    <w:p w14:paraId="1D74258A" w14:textId="1F89E56B" w:rsidR="00B41DC0" w:rsidRPr="00B41DC0" w:rsidRDefault="00B41DC0" w:rsidP="00B41DC0">
      <w:pPr>
        <w:spacing w:after="120" w:line="23" w:lineRule="atLeast"/>
        <w:rPr>
          <w:rFonts w:ascii="Palatino Linotype" w:hAnsi="Palatino Linotype" w:cstheme="minorHAnsi"/>
          <w:bCs/>
          <w:szCs w:val="24"/>
        </w:rPr>
      </w:pPr>
      <w:r w:rsidRPr="00B41DC0">
        <w:rPr>
          <w:rFonts w:ascii="Palatino Linotype" w:hAnsi="Palatino Linotype" w:cstheme="minorHAnsi"/>
          <w:b/>
          <w:szCs w:val="24"/>
        </w:rPr>
        <w:t xml:space="preserve">Don </w:t>
      </w:r>
      <w:proofErr w:type="spellStart"/>
      <w:r w:rsidRPr="00B41DC0">
        <w:rPr>
          <w:rFonts w:ascii="Palatino Linotype" w:hAnsi="Palatino Linotype" w:cstheme="minorHAnsi"/>
          <w:b/>
          <w:szCs w:val="24"/>
        </w:rPr>
        <w:t>Gordian</w:t>
      </w:r>
      <w:proofErr w:type="spellEnd"/>
      <w:r w:rsidRPr="00B41DC0">
        <w:rPr>
          <w:rFonts w:ascii="Palatino Linotype" w:hAnsi="Palatino Linotype" w:cstheme="minorHAnsi"/>
          <w:b/>
          <w:szCs w:val="24"/>
        </w:rPr>
        <w:t xml:space="preserve"> </w:t>
      </w:r>
      <w:proofErr w:type="spellStart"/>
      <w:r w:rsidRPr="00B41DC0">
        <w:rPr>
          <w:rFonts w:ascii="Palatino Linotype" w:hAnsi="Palatino Linotype" w:cstheme="minorHAnsi"/>
          <w:b/>
          <w:szCs w:val="24"/>
        </w:rPr>
        <w:t>Ibeto</w:t>
      </w:r>
      <w:proofErr w:type="spellEnd"/>
      <w:r w:rsidRPr="00B41DC0">
        <w:rPr>
          <w:rFonts w:ascii="Palatino Linotype" w:hAnsi="Palatino Linotype" w:cstheme="minorHAnsi"/>
          <w:b/>
          <w:szCs w:val="24"/>
        </w:rPr>
        <w:t xml:space="preserve"> </w:t>
      </w:r>
      <w:proofErr w:type="spellStart"/>
      <w:r w:rsidRPr="00B41DC0">
        <w:rPr>
          <w:rFonts w:ascii="Palatino Linotype" w:hAnsi="Palatino Linotype" w:cstheme="minorHAnsi"/>
          <w:b/>
          <w:szCs w:val="24"/>
        </w:rPr>
        <w:t>Chukwumaeze</w:t>
      </w:r>
      <w:proofErr w:type="spellEnd"/>
      <w:r w:rsidRPr="00B41DC0">
        <w:rPr>
          <w:rFonts w:ascii="Palatino Linotype" w:hAnsi="Palatino Linotype" w:cstheme="minorHAnsi"/>
          <w:bCs/>
          <w:szCs w:val="24"/>
        </w:rPr>
        <w:t xml:space="preserve"> sarà vicario parrocchiale a Torreano e Prestento in seguito al trasferimento dell’attuale vicario parrocchiale don </w:t>
      </w:r>
      <w:proofErr w:type="spellStart"/>
      <w:r w:rsidRPr="00B41DC0">
        <w:rPr>
          <w:rFonts w:ascii="Palatino Linotype" w:hAnsi="Palatino Linotype" w:cstheme="minorHAnsi"/>
          <w:bCs/>
          <w:szCs w:val="24"/>
        </w:rPr>
        <w:t>Cyriacus</w:t>
      </w:r>
      <w:proofErr w:type="spellEnd"/>
      <w:r w:rsidRPr="00B41DC0">
        <w:rPr>
          <w:rFonts w:ascii="Palatino Linotype" w:hAnsi="Palatino Linotype" w:cstheme="minorHAnsi"/>
          <w:bCs/>
          <w:szCs w:val="24"/>
        </w:rPr>
        <w:t xml:space="preserve"> </w:t>
      </w:r>
      <w:proofErr w:type="spellStart"/>
      <w:r w:rsidRPr="00B41DC0">
        <w:rPr>
          <w:rFonts w:ascii="Palatino Linotype" w:hAnsi="Palatino Linotype" w:cstheme="minorHAnsi"/>
          <w:bCs/>
          <w:szCs w:val="24"/>
        </w:rPr>
        <w:t>Maduawuchukwu</w:t>
      </w:r>
      <w:proofErr w:type="spellEnd"/>
      <w:r w:rsidRPr="00B41DC0">
        <w:rPr>
          <w:rFonts w:ascii="Palatino Linotype" w:hAnsi="Palatino Linotype" w:cstheme="minorHAnsi"/>
          <w:bCs/>
          <w:szCs w:val="24"/>
        </w:rPr>
        <w:t xml:space="preserve"> </w:t>
      </w:r>
      <w:proofErr w:type="spellStart"/>
      <w:r w:rsidRPr="00B41DC0">
        <w:rPr>
          <w:rFonts w:ascii="Palatino Linotype" w:hAnsi="Palatino Linotype" w:cstheme="minorHAnsi"/>
          <w:bCs/>
          <w:szCs w:val="24"/>
        </w:rPr>
        <w:t>Elelleh</w:t>
      </w:r>
      <w:proofErr w:type="spellEnd"/>
      <w:r w:rsidRPr="00B41DC0">
        <w:rPr>
          <w:rFonts w:ascii="Palatino Linotype" w:hAnsi="Palatino Linotype" w:cstheme="minorHAnsi"/>
          <w:bCs/>
          <w:szCs w:val="24"/>
        </w:rPr>
        <w:t xml:space="preserve"> ad altro incarico. Il parroco delle due Parrocchie resta mons. Livio Carlino. Don </w:t>
      </w:r>
      <w:proofErr w:type="spellStart"/>
      <w:r w:rsidRPr="00B41DC0">
        <w:rPr>
          <w:rFonts w:ascii="Palatino Linotype" w:hAnsi="Palatino Linotype" w:cstheme="minorHAnsi"/>
          <w:bCs/>
          <w:szCs w:val="24"/>
        </w:rPr>
        <w:t>Ibeto</w:t>
      </w:r>
      <w:proofErr w:type="spellEnd"/>
      <w:r w:rsidRPr="00B41DC0">
        <w:rPr>
          <w:rFonts w:ascii="Palatino Linotype" w:hAnsi="Palatino Linotype" w:cstheme="minorHAnsi"/>
          <w:bCs/>
          <w:szCs w:val="24"/>
        </w:rPr>
        <w:t xml:space="preserve"> lascia le comunità di Pontebba e Dogna, in cui era vicario parrocchiale.</w:t>
      </w:r>
    </w:p>
    <w:p w14:paraId="6A316288" w14:textId="77777777" w:rsidR="00B41DC0" w:rsidRPr="00B41DC0" w:rsidRDefault="00B41DC0" w:rsidP="00B41DC0">
      <w:pPr>
        <w:spacing w:after="120" w:line="23" w:lineRule="atLeast"/>
        <w:rPr>
          <w:rFonts w:ascii="Palatino Linotype" w:hAnsi="Palatino Linotype" w:cstheme="minorHAnsi"/>
          <w:bCs/>
          <w:szCs w:val="24"/>
        </w:rPr>
      </w:pPr>
      <w:r w:rsidRPr="00B41DC0">
        <w:rPr>
          <w:rFonts w:ascii="Palatino Linotype" w:hAnsi="Palatino Linotype" w:cstheme="minorHAnsi"/>
          <w:b/>
          <w:szCs w:val="24"/>
        </w:rPr>
        <w:t>Don Christian Marchica</w:t>
      </w:r>
      <w:r w:rsidRPr="00B41DC0">
        <w:rPr>
          <w:rFonts w:ascii="Palatino Linotype" w:hAnsi="Palatino Linotype" w:cstheme="minorHAnsi"/>
          <w:bCs/>
          <w:szCs w:val="24"/>
        </w:rPr>
        <w:t xml:space="preserve"> sarà vicario parrocchiale nelle nove comunità della Collaborazione pastorale di Mortegliano, che oltre al capoluogo comprende: Chiasiellis, Lavariano, Lestizza, Galleriano, Nespoledo, Santa Maria di Sclaunicco, Sclaunicco e Villacaccia. Don Marchica lascerà le comunità della CP di Rivignano (in cui era collaboratore pastorale) e mantiene pro tempore tutti gli altri incarichi: </w:t>
      </w:r>
      <w:proofErr w:type="gramStart"/>
      <w:r w:rsidRPr="00B41DC0">
        <w:rPr>
          <w:rFonts w:ascii="Palatino Linotype" w:hAnsi="Palatino Linotype" w:cstheme="minorHAnsi"/>
          <w:bCs/>
          <w:szCs w:val="24"/>
        </w:rPr>
        <w:t>vice-direttore</w:t>
      </w:r>
      <w:proofErr w:type="gramEnd"/>
      <w:r w:rsidRPr="00B41DC0">
        <w:rPr>
          <w:rFonts w:ascii="Palatino Linotype" w:hAnsi="Palatino Linotype" w:cstheme="minorHAnsi"/>
          <w:bCs/>
          <w:szCs w:val="24"/>
        </w:rPr>
        <w:t xml:space="preserve"> dell’Ufficio liturgico diocesano, Responsabile del Servizio diocesano di Pastorale universitaria, Assistente del Gruppo scout Udine 1 FSE e Responsabile della Pastorale giovanile del Vicariato urbano. Don Marchica è studente all’Istituto di Liturgia pastorale di Padova.</w:t>
      </w:r>
    </w:p>
    <w:bookmarkEnd w:id="0"/>
    <w:p w14:paraId="083301F5" w14:textId="77777777" w:rsidR="00B41DC0" w:rsidRPr="00F85A1D" w:rsidRDefault="00B41DC0">
      <w:pPr>
        <w:spacing w:after="120" w:line="23" w:lineRule="atLeast"/>
        <w:rPr>
          <w:rFonts w:ascii="Palatino Linotype" w:hAnsi="Palatino Linotype" w:cstheme="minorHAnsi"/>
          <w:bCs/>
          <w:szCs w:val="24"/>
        </w:rPr>
      </w:pPr>
    </w:p>
    <w:sectPr w:rsidR="00B41DC0" w:rsidRPr="00F85A1D" w:rsidSect="000348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D5"/>
    <w:rsid w:val="000005B1"/>
    <w:rsid w:val="000113FD"/>
    <w:rsid w:val="0002398C"/>
    <w:rsid w:val="000348A2"/>
    <w:rsid w:val="00036BEE"/>
    <w:rsid w:val="00040125"/>
    <w:rsid w:val="00063BA8"/>
    <w:rsid w:val="000A3429"/>
    <w:rsid w:val="000B62F3"/>
    <w:rsid w:val="000E0256"/>
    <w:rsid w:val="00100371"/>
    <w:rsid w:val="0010254F"/>
    <w:rsid w:val="00113A33"/>
    <w:rsid w:val="00114D0E"/>
    <w:rsid w:val="001406B2"/>
    <w:rsid w:val="001565D2"/>
    <w:rsid w:val="00161DBF"/>
    <w:rsid w:val="001949BE"/>
    <w:rsid w:val="001A41CD"/>
    <w:rsid w:val="001C0B3F"/>
    <w:rsid w:val="001C4878"/>
    <w:rsid w:val="00221299"/>
    <w:rsid w:val="00224E1D"/>
    <w:rsid w:val="00231B3C"/>
    <w:rsid w:val="002733D5"/>
    <w:rsid w:val="00290202"/>
    <w:rsid w:val="00293BD1"/>
    <w:rsid w:val="002A3D25"/>
    <w:rsid w:val="002C00BE"/>
    <w:rsid w:val="002C2A3D"/>
    <w:rsid w:val="002D1D81"/>
    <w:rsid w:val="002E6DA9"/>
    <w:rsid w:val="00300BA3"/>
    <w:rsid w:val="00303428"/>
    <w:rsid w:val="0031631F"/>
    <w:rsid w:val="003163A4"/>
    <w:rsid w:val="00340F62"/>
    <w:rsid w:val="00350841"/>
    <w:rsid w:val="0036292F"/>
    <w:rsid w:val="0036468B"/>
    <w:rsid w:val="00382C85"/>
    <w:rsid w:val="003D10E0"/>
    <w:rsid w:val="003D542D"/>
    <w:rsid w:val="00403723"/>
    <w:rsid w:val="00404B29"/>
    <w:rsid w:val="00445815"/>
    <w:rsid w:val="00454CD8"/>
    <w:rsid w:val="00461C92"/>
    <w:rsid w:val="00472AFD"/>
    <w:rsid w:val="004921B6"/>
    <w:rsid w:val="00497452"/>
    <w:rsid w:val="004C018F"/>
    <w:rsid w:val="004F6DE7"/>
    <w:rsid w:val="00510BB7"/>
    <w:rsid w:val="005402D3"/>
    <w:rsid w:val="00563361"/>
    <w:rsid w:val="00585AEE"/>
    <w:rsid w:val="005A6CE6"/>
    <w:rsid w:val="005B1AE3"/>
    <w:rsid w:val="005E254F"/>
    <w:rsid w:val="005E2CFA"/>
    <w:rsid w:val="0061016A"/>
    <w:rsid w:val="00623528"/>
    <w:rsid w:val="00632C97"/>
    <w:rsid w:val="006374BF"/>
    <w:rsid w:val="0067062B"/>
    <w:rsid w:val="00672FE4"/>
    <w:rsid w:val="006739E4"/>
    <w:rsid w:val="00682E89"/>
    <w:rsid w:val="006A7EFE"/>
    <w:rsid w:val="006D30A5"/>
    <w:rsid w:val="006E48B3"/>
    <w:rsid w:val="00760395"/>
    <w:rsid w:val="0076175F"/>
    <w:rsid w:val="00771B4A"/>
    <w:rsid w:val="00784A72"/>
    <w:rsid w:val="00784BB3"/>
    <w:rsid w:val="0079375E"/>
    <w:rsid w:val="007A02C7"/>
    <w:rsid w:val="007B6F56"/>
    <w:rsid w:val="007E4DDD"/>
    <w:rsid w:val="007F0DBE"/>
    <w:rsid w:val="007F3889"/>
    <w:rsid w:val="00841BB1"/>
    <w:rsid w:val="0087437B"/>
    <w:rsid w:val="00885153"/>
    <w:rsid w:val="00891EE2"/>
    <w:rsid w:val="008B60CD"/>
    <w:rsid w:val="008D10A3"/>
    <w:rsid w:val="008D1468"/>
    <w:rsid w:val="008E0625"/>
    <w:rsid w:val="008E34E7"/>
    <w:rsid w:val="008E7575"/>
    <w:rsid w:val="008F208A"/>
    <w:rsid w:val="008F401C"/>
    <w:rsid w:val="0090593B"/>
    <w:rsid w:val="0091169F"/>
    <w:rsid w:val="00912B3C"/>
    <w:rsid w:val="00920B8A"/>
    <w:rsid w:val="009335CB"/>
    <w:rsid w:val="0094023B"/>
    <w:rsid w:val="00945C3D"/>
    <w:rsid w:val="00946A63"/>
    <w:rsid w:val="00951F32"/>
    <w:rsid w:val="00956463"/>
    <w:rsid w:val="00960188"/>
    <w:rsid w:val="00960FDA"/>
    <w:rsid w:val="0097346E"/>
    <w:rsid w:val="009A18D0"/>
    <w:rsid w:val="009B1E6C"/>
    <w:rsid w:val="009D1CB3"/>
    <w:rsid w:val="00A0654A"/>
    <w:rsid w:val="00A15688"/>
    <w:rsid w:val="00A60C89"/>
    <w:rsid w:val="00A6448B"/>
    <w:rsid w:val="00A646F9"/>
    <w:rsid w:val="00A72E70"/>
    <w:rsid w:val="00A752C7"/>
    <w:rsid w:val="00A75608"/>
    <w:rsid w:val="00AB6570"/>
    <w:rsid w:val="00AC1BA8"/>
    <w:rsid w:val="00AC5780"/>
    <w:rsid w:val="00AE7F68"/>
    <w:rsid w:val="00B12D64"/>
    <w:rsid w:val="00B41DC0"/>
    <w:rsid w:val="00B87929"/>
    <w:rsid w:val="00B937A6"/>
    <w:rsid w:val="00B95987"/>
    <w:rsid w:val="00BA58CD"/>
    <w:rsid w:val="00BB014F"/>
    <w:rsid w:val="00BE47E0"/>
    <w:rsid w:val="00C01A73"/>
    <w:rsid w:val="00C139B8"/>
    <w:rsid w:val="00C2236A"/>
    <w:rsid w:val="00C3445E"/>
    <w:rsid w:val="00C35B2E"/>
    <w:rsid w:val="00C439AD"/>
    <w:rsid w:val="00C464C5"/>
    <w:rsid w:val="00C625A0"/>
    <w:rsid w:val="00C67ACB"/>
    <w:rsid w:val="00CB59C8"/>
    <w:rsid w:val="00CC6056"/>
    <w:rsid w:val="00CC70B2"/>
    <w:rsid w:val="00D66629"/>
    <w:rsid w:val="00D715CB"/>
    <w:rsid w:val="00D73F3E"/>
    <w:rsid w:val="00D857D4"/>
    <w:rsid w:val="00DC637B"/>
    <w:rsid w:val="00DD148E"/>
    <w:rsid w:val="00DD3152"/>
    <w:rsid w:val="00DE3C3C"/>
    <w:rsid w:val="00E0651E"/>
    <w:rsid w:val="00E24758"/>
    <w:rsid w:val="00E81AEB"/>
    <w:rsid w:val="00EA0869"/>
    <w:rsid w:val="00EA38DF"/>
    <w:rsid w:val="00EB5587"/>
    <w:rsid w:val="00ED1EFA"/>
    <w:rsid w:val="00EF1956"/>
    <w:rsid w:val="00F07FA8"/>
    <w:rsid w:val="00F127E4"/>
    <w:rsid w:val="00F26FE1"/>
    <w:rsid w:val="00F33621"/>
    <w:rsid w:val="00F40D35"/>
    <w:rsid w:val="00F41832"/>
    <w:rsid w:val="00F61A32"/>
    <w:rsid w:val="00F620F0"/>
    <w:rsid w:val="00F80E4A"/>
    <w:rsid w:val="00F83EE9"/>
    <w:rsid w:val="00F85A1D"/>
    <w:rsid w:val="00F95C1F"/>
    <w:rsid w:val="00FA01EB"/>
    <w:rsid w:val="00FA32C9"/>
    <w:rsid w:val="00FB059F"/>
    <w:rsid w:val="00FC2112"/>
    <w:rsid w:val="00FD637D"/>
    <w:rsid w:val="00FE08E6"/>
    <w:rsid w:val="00FE1A0D"/>
    <w:rsid w:val="00FE7C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1784"/>
  <w15:docId w15:val="{161F145F-0210-4DEE-AAB3-D2F4FBE6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48A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04B2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04B29"/>
    <w:rPr>
      <w:color w:val="0000FF"/>
      <w:u w:val="single"/>
    </w:rPr>
  </w:style>
  <w:style w:type="paragraph" w:customStyle="1" w:styleId="a">
    <w:basedOn w:val="Normale"/>
    <w:next w:val="Corpotesto"/>
    <w:rsid w:val="00AB6570"/>
    <w:pPr>
      <w:spacing w:after="0" w:line="360" w:lineRule="auto"/>
      <w:jc w:val="both"/>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AB6570"/>
    <w:pPr>
      <w:spacing w:after="120"/>
    </w:pPr>
  </w:style>
  <w:style w:type="character" w:customStyle="1" w:styleId="CorpotestoCarattere">
    <w:name w:val="Corpo testo Carattere"/>
    <w:basedOn w:val="Carpredefinitoparagrafo"/>
    <w:link w:val="Corpotesto"/>
    <w:uiPriority w:val="99"/>
    <w:semiHidden/>
    <w:rsid w:val="00AB6570"/>
  </w:style>
  <w:style w:type="paragraph" w:styleId="Testofumetto">
    <w:name w:val="Balloon Text"/>
    <w:basedOn w:val="Normale"/>
    <w:link w:val="TestofumettoCarattere"/>
    <w:uiPriority w:val="99"/>
    <w:semiHidden/>
    <w:unhideWhenUsed/>
    <w:rsid w:val="007F388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3889"/>
    <w:rPr>
      <w:rFonts w:ascii="Segoe UI" w:hAnsi="Segoe UI" w:cs="Segoe UI"/>
      <w:sz w:val="18"/>
      <w:szCs w:val="18"/>
    </w:rPr>
  </w:style>
  <w:style w:type="paragraph" w:styleId="Paragrafoelenco">
    <w:name w:val="List Paragraph"/>
    <w:basedOn w:val="Normale"/>
    <w:uiPriority w:val="34"/>
    <w:qFormat/>
    <w:rsid w:val="0079375E"/>
    <w:pPr>
      <w:spacing w:after="0" w:line="240" w:lineRule="auto"/>
      <w:ind w:left="720"/>
    </w:pPr>
    <w:rPr>
      <w:rFonts w:ascii="Calibri" w:hAnsi="Calibri" w:cs="Calibri"/>
    </w:rPr>
  </w:style>
  <w:style w:type="character" w:styleId="Menzionenonrisolta">
    <w:name w:val="Unresolved Mention"/>
    <w:basedOn w:val="Carpredefinitoparagrafo"/>
    <w:uiPriority w:val="99"/>
    <w:semiHidden/>
    <w:unhideWhenUsed/>
    <w:rsid w:val="00EF1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82382">
      <w:bodyDiv w:val="1"/>
      <w:marLeft w:val="0"/>
      <w:marRight w:val="0"/>
      <w:marTop w:val="0"/>
      <w:marBottom w:val="0"/>
      <w:divBdr>
        <w:top w:val="none" w:sz="0" w:space="0" w:color="auto"/>
        <w:left w:val="none" w:sz="0" w:space="0" w:color="auto"/>
        <w:bottom w:val="none" w:sz="0" w:space="0" w:color="auto"/>
        <w:right w:val="none" w:sz="0" w:space="0" w:color="auto"/>
      </w:divBdr>
    </w:div>
    <w:div w:id="1393770915">
      <w:bodyDiv w:val="1"/>
      <w:marLeft w:val="0"/>
      <w:marRight w:val="0"/>
      <w:marTop w:val="0"/>
      <w:marBottom w:val="0"/>
      <w:divBdr>
        <w:top w:val="none" w:sz="0" w:space="0" w:color="auto"/>
        <w:left w:val="none" w:sz="0" w:space="0" w:color="auto"/>
        <w:bottom w:val="none" w:sz="0" w:space="0" w:color="auto"/>
        <w:right w:val="none" w:sz="0" w:space="0" w:color="auto"/>
      </w:divBdr>
    </w:div>
    <w:div w:id="1634216296">
      <w:bodyDiv w:val="1"/>
      <w:marLeft w:val="0"/>
      <w:marRight w:val="0"/>
      <w:marTop w:val="0"/>
      <w:marBottom w:val="0"/>
      <w:divBdr>
        <w:top w:val="none" w:sz="0" w:space="0" w:color="auto"/>
        <w:left w:val="none" w:sz="0" w:space="0" w:color="auto"/>
        <w:bottom w:val="none" w:sz="0" w:space="0" w:color="auto"/>
        <w:right w:val="none" w:sz="0" w:space="0" w:color="auto"/>
      </w:divBdr>
    </w:div>
    <w:div w:id="18096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383</Words>
  <Characters>2189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dc:creator>
  <cp:keywords/>
  <dc:description/>
  <cp:lastModifiedBy>Giovanni Lesa</cp:lastModifiedBy>
  <cp:revision>4</cp:revision>
  <cp:lastPrinted>2024-10-07T10:18:00Z</cp:lastPrinted>
  <dcterms:created xsi:type="dcterms:W3CDTF">2025-10-30T13:50:00Z</dcterms:created>
  <dcterms:modified xsi:type="dcterms:W3CDTF">2025-11-12T07:45:00Z</dcterms:modified>
</cp:coreProperties>
</file>