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152E" w14:textId="52776FC3" w:rsidR="00A03771" w:rsidRDefault="00F82D68">
      <w:pPr>
        <w:spacing w:after="120" w:line="240" w:lineRule="auto"/>
        <w:rPr>
          <w:rFonts w:ascii="Palatino Linotype" w:eastAsia="Palatino Linotype" w:hAnsi="Palatino Linotype" w:cs="Palatino Linotype"/>
        </w:rPr>
      </w:pPr>
      <w:bookmarkStart w:id="0" w:name="_Hlk215733319"/>
      <w:r>
        <w:rPr>
          <w:noProof/>
        </w:rPr>
        <w:drawing>
          <wp:anchor distT="0" distB="0" distL="114300" distR="114300" simplePos="0" relativeHeight="251659264" behindDoc="0" locked="0" layoutInCell="1" hidden="0" allowOverlap="1" wp14:anchorId="3B26D88D" wp14:editId="5862ECDD">
            <wp:simplePos x="0" y="0"/>
            <wp:positionH relativeFrom="margin">
              <wp:posOffset>820420</wp:posOffset>
            </wp:positionH>
            <wp:positionV relativeFrom="paragraph">
              <wp:posOffset>-175260</wp:posOffset>
            </wp:positionV>
            <wp:extent cx="1792800" cy="637200"/>
            <wp:effectExtent l="0" t="0" r="0" b="0"/>
            <wp:wrapNone/>
            <wp:docPr id="6" name="image3.png" descr="U:\CAP\Comunicazioni\2024-2025\Logo Arcidiocesi completo.png"/>
            <wp:cNvGraphicFramePr/>
            <a:graphic xmlns:a="http://schemas.openxmlformats.org/drawingml/2006/main">
              <a:graphicData uri="http://schemas.openxmlformats.org/drawingml/2006/picture">
                <pic:pic xmlns:pic="http://schemas.openxmlformats.org/drawingml/2006/picture">
                  <pic:nvPicPr>
                    <pic:cNvPr id="0" name="image3.png" descr="U:\CAP\Comunicazioni\2024-2025\Logo Arcidiocesi completo.png"/>
                    <pic:cNvPicPr preferRelativeResize="0"/>
                  </pic:nvPicPr>
                  <pic:blipFill>
                    <a:blip r:embed="rId6"/>
                    <a:srcRect/>
                    <a:stretch>
                      <a:fillRect/>
                    </a:stretch>
                  </pic:blipFill>
                  <pic:spPr>
                    <a:xfrm>
                      <a:off x="0" y="0"/>
                      <a:ext cx="1792800" cy="637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F0AB071" wp14:editId="05555CC2">
            <wp:simplePos x="0" y="0"/>
            <wp:positionH relativeFrom="column">
              <wp:posOffset>3137535</wp:posOffset>
            </wp:positionH>
            <wp:positionV relativeFrom="paragraph">
              <wp:posOffset>-99695</wp:posOffset>
            </wp:positionV>
            <wp:extent cx="1955360" cy="447675"/>
            <wp:effectExtent l="0" t="0" r="6985" b="0"/>
            <wp:wrapNone/>
            <wp:docPr id="1260301815" name="Immagine 1" descr="Immagine che contiene testo, Carattere, logo, Elementi grafic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01815" name="Immagine 1" descr="Immagine che contiene testo, Carattere, logo, Elementi grafici&#10;&#10;Il contenuto generato dall'IA potrebbe non essere corrett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536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47C67" w14:textId="0F13938C" w:rsidR="00A03771" w:rsidRDefault="00A03771">
      <w:pPr>
        <w:spacing w:after="120" w:line="240" w:lineRule="auto"/>
        <w:rPr>
          <w:rFonts w:ascii="Palatino Linotype" w:eastAsia="Palatino Linotype" w:hAnsi="Palatino Linotype" w:cs="Palatino Linotype"/>
        </w:rPr>
      </w:pPr>
    </w:p>
    <w:p w14:paraId="617DF19A" w14:textId="3726ABF1" w:rsidR="00233921" w:rsidRDefault="00233921">
      <w:pPr>
        <w:spacing w:after="120" w:line="240" w:lineRule="auto"/>
        <w:rPr>
          <w:rFonts w:ascii="Palatino Linotype" w:eastAsia="Palatino Linotype" w:hAnsi="Palatino Linotype" w:cs="Palatino Linotype"/>
        </w:rPr>
      </w:pPr>
    </w:p>
    <w:p w14:paraId="51BDC74D" w14:textId="22BBFE0E" w:rsidR="00F82D68" w:rsidRDefault="001F3815" w:rsidP="00F82D68">
      <w:pPr>
        <w:spacing w:after="120"/>
        <w:jc w:val="center"/>
        <w:rPr>
          <w:rFonts w:ascii="Palatino Linotype" w:eastAsia="Palatino Linotype" w:hAnsi="Palatino Linotype" w:cs="Palatino Linotype"/>
          <w:color w:val="000000"/>
          <w:sz w:val="20"/>
          <w:szCs w:val="20"/>
          <w:u w:val="single"/>
        </w:rPr>
      </w:pPr>
      <w:r>
        <w:rPr>
          <w:rFonts w:ascii="Palatino Linotype" w:eastAsia="Palatino Linotype" w:hAnsi="Palatino Linotype" w:cs="Palatino Linotype"/>
          <w:color w:val="000000"/>
          <w:sz w:val="20"/>
          <w:szCs w:val="20"/>
          <w:u w:val="single"/>
        </w:rPr>
        <w:t xml:space="preserve">Comunicato stampa </w:t>
      </w:r>
      <w:r w:rsidR="00F82D68">
        <w:rPr>
          <w:rFonts w:ascii="Palatino Linotype" w:eastAsia="Palatino Linotype" w:hAnsi="Palatino Linotype" w:cs="Palatino Linotype"/>
          <w:color w:val="000000"/>
          <w:sz w:val="20"/>
          <w:szCs w:val="20"/>
          <w:u w:val="single"/>
        </w:rPr>
        <w:t>3</w:t>
      </w:r>
      <w:r w:rsidR="001C2B53">
        <w:rPr>
          <w:rFonts w:ascii="Palatino Linotype" w:eastAsia="Palatino Linotype" w:hAnsi="Palatino Linotype" w:cs="Palatino Linotype"/>
          <w:color w:val="000000"/>
          <w:sz w:val="20"/>
          <w:szCs w:val="20"/>
          <w:u w:val="single"/>
        </w:rPr>
        <w:t>/202</w:t>
      </w:r>
      <w:r w:rsidR="000C7F7F">
        <w:rPr>
          <w:rFonts w:ascii="Palatino Linotype" w:eastAsia="Palatino Linotype" w:hAnsi="Palatino Linotype" w:cs="Palatino Linotype"/>
          <w:color w:val="000000"/>
          <w:sz w:val="20"/>
          <w:szCs w:val="20"/>
          <w:u w:val="single"/>
        </w:rPr>
        <w:t>6</w:t>
      </w:r>
      <w:r w:rsidR="00F82D68">
        <w:rPr>
          <w:rFonts w:ascii="Palatino Linotype" w:eastAsia="Palatino Linotype" w:hAnsi="Palatino Linotype" w:cs="Palatino Linotype"/>
          <w:color w:val="000000"/>
          <w:sz w:val="20"/>
          <w:szCs w:val="20"/>
          <w:u w:val="single"/>
        </w:rPr>
        <w:br/>
      </w:r>
      <w:r w:rsidR="00F82D68" w:rsidRPr="00F82D68">
        <w:rPr>
          <w:rFonts w:ascii="Palatino Linotype" w:eastAsia="Palatino Linotype" w:hAnsi="Palatino Linotype" w:cs="Palatino Linotype"/>
          <w:color w:val="000000"/>
          <w:sz w:val="20"/>
          <w:szCs w:val="20"/>
        </w:rPr>
        <w:t xml:space="preserve">congiunto con </w:t>
      </w:r>
      <w:r w:rsidR="00F82D68" w:rsidRPr="00F82D68">
        <w:rPr>
          <w:rFonts w:ascii="Palatino Linotype" w:eastAsia="Palatino Linotype" w:hAnsi="Palatino Linotype" w:cs="Palatino Linotype"/>
          <w:i/>
          <w:iCs/>
          <w:color w:val="000000"/>
          <w:sz w:val="20"/>
          <w:szCs w:val="20"/>
        </w:rPr>
        <w:t>Editrice La Vita Cattolica srl</w:t>
      </w:r>
    </w:p>
    <w:p w14:paraId="0BB47D56" w14:textId="77777777" w:rsidR="001C2B53" w:rsidRDefault="001C2B53" w:rsidP="001C2B53">
      <w:pPr>
        <w:spacing w:after="120"/>
        <w:jc w:val="center"/>
        <w:rPr>
          <w:rFonts w:ascii="Palatino Linotype" w:eastAsia="Palatino Linotype" w:hAnsi="Palatino Linotype" w:cs="Palatino Linotype"/>
          <w:b/>
          <w:color w:val="C00000"/>
          <w:sz w:val="20"/>
          <w:szCs w:val="20"/>
        </w:rPr>
      </w:pPr>
    </w:p>
    <w:p w14:paraId="7E1B4E85" w14:textId="4CD1DDFA" w:rsidR="00915B1B" w:rsidRDefault="00F82D68" w:rsidP="00915B1B">
      <w:pPr>
        <w:spacing w:before="120" w:after="120"/>
        <w:jc w:val="center"/>
        <w:rPr>
          <w:rFonts w:ascii="Palatino Linotype" w:eastAsia="Palatino Linotype" w:hAnsi="Palatino Linotype" w:cs="Palatino Linotype"/>
          <w:b/>
          <w:color w:val="C00000"/>
          <w:sz w:val="44"/>
          <w:szCs w:val="44"/>
        </w:rPr>
      </w:pPr>
      <w:r>
        <w:rPr>
          <w:rFonts w:ascii="Palatino Linotype" w:eastAsia="Palatino Linotype" w:hAnsi="Palatino Linotype" w:cs="Palatino Linotype"/>
          <w:b/>
          <w:color w:val="C00000"/>
          <w:sz w:val="44"/>
          <w:szCs w:val="44"/>
        </w:rPr>
        <w:t xml:space="preserve">Cento anni di pubblicazione per il settimanale diocesano </w:t>
      </w:r>
      <w:r w:rsidRPr="00F82D68">
        <w:rPr>
          <w:rFonts w:ascii="Palatino Linotype" w:eastAsia="Palatino Linotype" w:hAnsi="Palatino Linotype" w:cs="Palatino Linotype"/>
          <w:b/>
          <w:i/>
          <w:iCs/>
          <w:color w:val="C00000"/>
          <w:sz w:val="44"/>
          <w:szCs w:val="44"/>
        </w:rPr>
        <w:t>La Vita Cattolica</w:t>
      </w:r>
      <w:r>
        <w:rPr>
          <w:rFonts w:ascii="Palatino Linotype" w:eastAsia="Palatino Linotype" w:hAnsi="Palatino Linotype" w:cs="Palatino Linotype"/>
          <w:b/>
          <w:color w:val="C00000"/>
          <w:sz w:val="44"/>
          <w:szCs w:val="44"/>
        </w:rPr>
        <w:t>. Un anno di eventi</w:t>
      </w:r>
    </w:p>
    <w:p w14:paraId="39536EBD" w14:textId="77777777" w:rsidR="00716A6F" w:rsidRDefault="00716A6F" w:rsidP="00716A6F">
      <w:pPr>
        <w:spacing w:after="120"/>
        <w:rPr>
          <w:rFonts w:ascii="Palatino Linotype" w:eastAsia="Palatino Linotype" w:hAnsi="Palatino Linotype" w:cs="Palatino Linotype"/>
          <w:b/>
        </w:rPr>
      </w:pPr>
    </w:p>
    <w:p w14:paraId="12C4DD9D" w14:textId="1861DBFC" w:rsidR="00F3046E" w:rsidRDefault="00F82D68" w:rsidP="00EB5A1D">
      <w:pPr>
        <w:spacing w:after="120"/>
        <w:rPr>
          <w:rFonts w:ascii="Palatino Linotype" w:eastAsia="Palatino Linotype" w:hAnsi="Palatino Linotype" w:cs="Palatino Linotype"/>
          <w:bCs/>
          <w:iCs/>
        </w:rPr>
      </w:pPr>
      <w:r>
        <w:rPr>
          <w:rFonts w:ascii="Palatino Linotype" w:eastAsia="Palatino Linotype" w:hAnsi="Palatino Linotype" w:cs="Palatino Linotype"/>
          <w:b/>
          <w:i/>
        </w:rPr>
        <w:t>La Vita Cattolica, storico settimanale dell’Arcidiocesi di Udine, compie un secolo di pubblicazione. Fondato nel 1924, fu reso settimanale con la prima edizione pubblicata il 10 gennaio 1926. Per l’occasione l’Arcidiocesi e i suoi media propongono un intero anno di eventi: un convegno, una mostra, quindici serate nel territorio, un concerto</w:t>
      </w:r>
      <w:r w:rsidR="00145202">
        <w:rPr>
          <w:rFonts w:ascii="Palatino Linotype" w:eastAsia="Palatino Linotype" w:hAnsi="Palatino Linotype" w:cs="Palatino Linotype"/>
          <w:b/>
          <w:i/>
        </w:rPr>
        <w:t>,</w:t>
      </w:r>
      <w:r>
        <w:rPr>
          <w:rFonts w:ascii="Palatino Linotype" w:eastAsia="Palatino Linotype" w:hAnsi="Palatino Linotype" w:cs="Palatino Linotype"/>
          <w:b/>
          <w:i/>
        </w:rPr>
        <w:t xml:space="preserve"> alcune pubblicazioni speciali</w:t>
      </w:r>
      <w:r w:rsidR="00145202">
        <w:rPr>
          <w:rFonts w:ascii="Palatino Linotype" w:eastAsia="Palatino Linotype" w:hAnsi="Palatino Linotype" w:cs="Palatino Linotype"/>
          <w:b/>
          <w:i/>
        </w:rPr>
        <w:t xml:space="preserve"> e una pagina settimanale su la stessa La Vita Cattolica</w:t>
      </w:r>
      <w:r>
        <w:rPr>
          <w:rFonts w:ascii="Palatino Linotype" w:eastAsia="Palatino Linotype" w:hAnsi="Palatino Linotype" w:cs="Palatino Linotype"/>
          <w:b/>
          <w:i/>
        </w:rPr>
        <w:t>.</w:t>
      </w:r>
    </w:p>
    <w:p w14:paraId="0D42DB1A" w14:textId="77777777" w:rsidR="000C7F7F" w:rsidRDefault="000C7F7F" w:rsidP="00DC1A54">
      <w:pPr>
        <w:spacing w:after="120"/>
        <w:rPr>
          <w:rFonts w:ascii="Palatino Linotype" w:eastAsia="Palatino Linotype" w:hAnsi="Palatino Linotype" w:cs="Palatino Linotype"/>
          <w:bCs/>
          <w:iCs/>
        </w:rPr>
      </w:pPr>
    </w:p>
    <w:bookmarkEnd w:id="0"/>
    <w:p w14:paraId="56FA23EF" w14:textId="7166AA94" w:rsidR="00E21287" w:rsidRDefault="00F82D68" w:rsidP="000C7F7F">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Era il 10 gennaio 1926 quando in via Treppo a Udine si diede alle stampe la prima edizione settimanale de La Vita Cattolica</w:t>
      </w:r>
      <w:r w:rsidR="000C7F7F" w:rsidRPr="000C7F7F">
        <w:rPr>
          <w:rFonts w:ascii="Palatino Linotype" w:eastAsia="Palatino Linotype" w:hAnsi="Palatino Linotype" w:cs="Palatino Linotype"/>
          <w:bCs/>
          <w:iCs/>
        </w:rPr>
        <w:t>.</w:t>
      </w:r>
      <w:r>
        <w:rPr>
          <w:rFonts w:ascii="Palatino Linotype" w:eastAsia="Palatino Linotype" w:hAnsi="Palatino Linotype" w:cs="Palatino Linotype"/>
          <w:bCs/>
          <w:iCs/>
        </w:rPr>
        <w:t xml:space="preserve"> </w:t>
      </w:r>
      <w:r w:rsidR="00145202">
        <w:rPr>
          <w:rFonts w:ascii="Palatino Linotype" w:eastAsia="Palatino Linotype" w:hAnsi="Palatino Linotype" w:cs="Palatino Linotype"/>
          <w:bCs/>
          <w:iCs/>
        </w:rPr>
        <w:t>Un secolo</w:t>
      </w:r>
      <w:r>
        <w:rPr>
          <w:rFonts w:ascii="Palatino Linotype" w:eastAsia="Palatino Linotype" w:hAnsi="Palatino Linotype" w:cs="Palatino Linotype"/>
          <w:bCs/>
          <w:iCs/>
        </w:rPr>
        <w:t xml:space="preserve"> dopo, il giornale edito dall’Arcidiocesi di Udine spegne le sue prime cento candeline con una serie di eventi che accompagneranno la cittadinanza lungo tutto il 2026, intrecciandosi anche con le celebrazioni commemorative per i 50 anni del terremoto.</w:t>
      </w:r>
    </w:p>
    <w:p w14:paraId="5F0D01E4" w14:textId="77777777" w:rsidR="00EA360E" w:rsidRDefault="00F82D68" w:rsidP="000C7F7F">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«È un onore guidare questo storico settimanale nell’anno in cui celebra i suoi cento anni» afferma il direttore </w:t>
      </w:r>
      <w:r w:rsidRPr="00F82D68">
        <w:rPr>
          <w:rFonts w:ascii="Palatino Linotype" w:eastAsia="Palatino Linotype" w:hAnsi="Palatino Linotype" w:cs="Palatino Linotype"/>
          <w:b/>
          <w:iCs/>
        </w:rPr>
        <w:t>don Daniele Antonello</w:t>
      </w:r>
      <w:r>
        <w:rPr>
          <w:rFonts w:ascii="Palatino Linotype" w:eastAsia="Palatino Linotype" w:hAnsi="Palatino Linotype" w:cs="Palatino Linotype"/>
          <w:bCs/>
          <w:iCs/>
        </w:rPr>
        <w:t>. «In redazione accogliamo la sfida di realizzare ogni settimana un giornale che parli a questo periodo storico, mantenendo una visione che ha a che fare con il presente e con il futuro. Uno sforzo particolare – prosegue don Antonello – consiste nell’appassionare le nuove generazioni a un approfondimento bello e positivo dell’informazione. Per questo non ci stanchiamo di proporre una forma di giornalismo costruttivo che guardi il territorio con speranza, sottolineando le sue potenzialità e facendo luce alle possibili soluzioni dei suoi problemi».</w:t>
      </w:r>
    </w:p>
    <w:p w14:paraId="4BF2B88C" w14:textId="33424390" w:rsidR="00A27880" w:rsidRDefault="00A27880" w:rsidP="00A27880">
      <w:pPr>
        <w:spacing w:after="120"/>
        <w:rPr>
          <w:rFonts w:ascii="Palatino Linotype" w:eastAsia="Palatino Linotype" w:hAnsi="Palatino Linotype" w:cs="Palatino Linotype"/>
          <w:bCs/>
          <w:iCs/>
        </w:rPr>
      </w:pPr>
      <w:r w:rsidRPr="00A27880">
        <w:rPr>
          <w:rFonts w:ascii="Palatino Linotype" w:eastAsia="Palatino Linotype" w:hAnsi="Palatino Linotype" w:cs="Palatino Linotype"/>
          <w:bCs/>
          <w:iCs/>
        </w:rPr>
        <w:t>«</w:t>
      </w:r>
      <w:r w:rsidRPr="00A27880">
        <w:rPr>
          <w:rFonts w:ascii="Palatino Linotype" w:eastAsia="Palatino Linotype" w:hAnsi="Palatino Linotype" w:cs="Palatino Linotype"/>
          <w:bCs/>
          <w:iCs/>
        </w:rPr>
        <w:t xml:space="preserve">La Chiesa più volte ha riconosciuto il valore degli strumenti della comunicazione sociale, incoraggiando il loro utilizzo come mezzi attraverso i quali diffondere riflessioni </w:t>
      </w:r>
      <w:r w:rsidRPr="00A27880">
        <w:rPr>
          <w:rFonts w:ascii="Palatino Linotype" w:eastAsia="Palatino Linotype" w:hAnsi="Palatino Linotype" w:cs="Palatino Linotype"/>
          <w:bCs/>
          <w:iCs/>
        </w:rPr>
        <w:t>ispirate a una Buona notizia e</w:t>
      </w:r>
      <w:r w:rsidRPr="00A27880">
        <w:rPr>
          <w:rFonts w:ascii="Palatino Linotype" w:eastAsia="Palatino Linotype" w:hAnsi="Palatino Linotype" w:cs="Palatino Linotype"/>
          <w:bCs/>
          <w:iCs/>
        </w:rPr>
        <w:t xml:space="preserve"> far conoscere quelle esperienze nate a partire da percorsi di fede condivisi</w:t>
      </w:r>
      <w:r w:rsidRPr="00A27880">
        <w:rPr>
          <w:rFonts w:ascii="Palatino Linotype" w:eastAsia="Palatino Linotype" w:hAnsi="Palatino Linotype" w:cs="Palatino Linotype"/>
          <w:bCs/>
          <w:iCs/>
        </w:rPr>
        <w:t>» afferma</w:t>
      </w:r>
      <w:r w:rsidR="00EA360E">
        <w:rPr>
          <w:rFonts w:ascii="Palatino Linotype" w:eastAsia="Palatino Linotype" w:hAnsi="Palatino Linotype" w:cs="Palatino Linotype"/>
          <w:bCs/>
          <w:iCs/>
        </w:rPr>
        <w:t>,</w:t>
      </w:r>
      <w:r w:rsidRPr="00A27880">
        <w:rPr>
          <w:rFonts w:ascii="Palatino Linotype" w:eastAsia="Palatino Linotype" w:hAnsi="Palatino Linotype" w:cs="Palatino Linotype"/>
          <w:bCs/>
          <w:iCs/>
        </w:rPr>
        <w:t xml:space="preserve"> dal canto suo</w:t>
      </w:r>
      <w:r w:rsidR="00EA360E">
        <w:rPr>
          <w:rFonts w:ascii="Palatino Linotype" w:eastAsia="Palatino Linotype" w:hAnsi="Palatino Linotype" w:cs="Palatino Linotype"/>
          <w:bCs/>
          <w:iCs/>
        </w:rPr>
        <w:t>,</w:t>
      </w:r>
      <w:r w:rsidRPr="00A27880">
        <w:rPr>
          <w:rFonts w:ascii="Palatino Linotype" w:eastAsia="Palatino Linotype" w:hAnsi="Palatino Linotype" w:cs="Palatino Linotype"/>
          <w:bCs/>
          <w:iCs/>
        </w:rPr>
        <w:t xml:space="preserve"> l’arcivescovo di Udine, </w:t>
      </w:r>
      <w:r w:rsidRPr="00A27880">
        <w:rPr>
          <w:rFonts w:ascii="Palatino Linotype" w:eastAsia="Palatino Linotype" w:hAnsi="Palatino Linotype" w:cs="Palatino Linotype"/>
          <w:b/>
          <w:iCs/>
        </w:rPr>
        <w:t>mons. Riccardo Lamba</w:t>
      </w:r>
      <w:r w:rsidRPr="00A27880">
        <w:rPr>
          <w:rFonts w:ascii="Palatino Linotype" w:eastAsia="Palatino Linotype" w:hAnsi="Palatino Linotype" w:cs="Palatino Linotype"/>
          <w:bCs/>
          <w:iCs/>
        </w:rPr>
        <w:t>.</w:t>
      </w:r>
      <w:r w:rsidRPr="00A27880">
        <w:rPr>
          <w:rFonts w:ascii="Palatino Linotype" w:eastAsia="Palatino Linotype" w:hAnsi="Palatino Linotype" w:cs="Palatino Linotype"/>
          <w:bCs/>
          <w:iCs/>
        </w:rPr>
        <w:t xml:space="preserve"> L’Arcidiocesi udinese, infatti, è editrice de La Vita Cattolica così come dell’emittente Radio Spazio. «</w:t>
      </w:r>
      <w:r w:rsidR="00EA360E">
        <w:rPr>
          <w:rFonts w:ascii="Palatino Linotype" w:eastAsia="Palatino Linotype" w:hAnsi="Palatino Linotype" w:cs="Palatino Linotype"/>
          <w:bCs/>
          <w:iCs/>
        </w:rPr>
        <w:t>N</w:t>
      </w:r>
      <w:r w:rsidRPr="00A27880">
        <w:rPr>
          <w:rFonts w:ascii="Palatino Linotype" w:eastAsia="Palatino Linotype" w:hAnsi="Palatino Linotype" w:cs="Palatino Linotype"/>
          <w:bCs/>
          <w:iCs/>
        </w:rPr>
        <w:t>on è solo una questione storica</w:t>
      </w:r>
      <w:r w:rsidRPr="00A27880">
        <w:rPr>
          <w:rFonts w:ascii="Palatino Linotype" w:eastAsia="Palatino Linotype" w:hAnsi="Palatino Linotype" w:cs="Palatino Linotype"/>
          <w:bCs/>
          <w:iCs/>
        </w:rPr>
        <w:t xml:space="preserve"> – prosegue Lamba –</w:t>
      </w:r>
      <w:r w:rsidRPr="00A27880">
        <w:rPr>
          <w:rFonts w:ascii="Palatino Linotype" w:eastAsia="Palatino Linotype" w:hAnsi="Palatino Linotype" w:cs="Palatino Linotype"/>
          <w:bCs/>
          <w:iCs/>
        </w:rPr>
        <w:t>. Nelle comunità si percepisce l’attesa di ricevere e leggere ogni settimana questo giornale. Evidentemente viene colto il suo significato: davvero mette a disposizione di tante persone notizie che raccontano le realtà locali, ma che affrontano anche, in modo approfondito, i temi della vita sociale della nostra comunità</w:t>
      </w:r>
      <w:r w:rsidRPr="00A27880">
        <w:rPr>
          <w:rFonts w:ascii="Palatino Linotype" w:eastAsia="Palatino Linotype" w:hAnsi="Palatino Linotype" w:cs="Palatino Linotype"/>
          <w:bCs/>
          <w:iCs/>
        </w:rPr>
        <w:t xml:space="preserve">. </w:t>
      </w:r>
      <w:r w:rsidRPr="00A27880">
        <w:rPr>
          <w:rFonts w:ascii="Palatino Linotype" w:eastAsia="Palatino Linotype" w:hAnsi="Palatino Linotype" w:cs="Palatino Linotype"/>
          <w:bCs/>
          <w:iCs/>
        </w:rPr>
        <w:t xml:space="preserve">In questi ultimi anni, grazie alla collaborazione di tanti professionisti della comunicazione e di esperti nei diversi ambiti della cultura e della vita sociale, La Vita Cattolica ha rappresentato un utile strumento per informare e </w:t>
      </w:r>
      <w:r w:rsidRPr="00A27880">
        <w:rPr>
          <w:rFonts w:ascii="Palatino Linotype" w:eastAsia="Palatino Linotype" w:hAnsi="Palatino Linotype" w:cs="Palatino Linotype"/>
          <w:bCs/>
          <w:iCs/>
        </w:rPr>
        <w:lastRenderedPageBreak/>
        <w:t>aiutare a riflettere sui grandi temi di attualità e sui cambiamenti in atto nella società civile, a partire dai valori morali e religiosi che sono alla base delle tradizioni culturali delle nostre comunità</w:t>
      </w:r>
      <w:r w:rsidRPr="00A27880">
        <w:rPr>
          <w:rFonts w:ascii="Palatino Linotype" w:eastAsia="Palatino Linotype" w:hAnsi="Palatino Linotype" w:cs="Palatino Linotype"/>
          <w:bCs/>
          <w:iCs/>
        </w:rPr>
        <w:t>»</w:t>
      </w:r>
      <w:r w:rsidRPr="00A27880">
        <w:rPr>
          <w:rFonts w:ascii="Palatino Linotype" w:eastAsia="Palatino Linotype" w:hAnsi="Palatino Linotype" w:cs="Palatino Linotype"/>
          <w:bCs/>
          <w:iCs/>
        </w:rPr>
        <w:t>.</w:t>
      </w:r>
    </w:p>
    <w:p w14:paraId="5B7EE26C" w14:textId="77777777" w:rsidR="00872A56" w:rsidRDefault="00872A56" w:rsidP="00A27880">
      <w:pPr>
        <w:spacing w:after="120"/>
        <w:rPr>
          <w:rFonts w:ascii="Palatino Linotype" w:eastAsia="Palatino Linotype" w:hAnsi="Palatino Linotype" w:cs="Palatino Linotype"/>
          <w:bCs/>
          <w:iCs/>
        </w:rPr>
      </w:pPr>
    </w:p>
    <w:p w14:paraId="221D3ED3" w14:textId="77777777" w:rsidR="00872A56" w:rsidRPr="000C7F7F" w:rsidRDefault="00872A56" w:rsidP="00872A56">
      <w:pPr>
        <w:spacing w:after="120"/>
        <w:rPr>
          <w:rFonts w:ascii="Palatino Linotype" w:eastAsia="Palatino Linotype" w:hAnsi="Palatino Linotype" w:cs="Palatino Linotype"/>
          <w:b/>
          <w:iCs/>
          <w:color w:val="C00000"/>
          <w:sz w:val="32"/>
          <w:szCs w:val="32"/>
        </w:rPr>
      </w:pPr>
      <w:r>
        <w:rPr>
          <w:rFonts w:ascii="Palatino Linotype" w:eastAsia="Palatino Linotype" w:hAnsi="Palatino Linotype" w:cs="Palatino Linotype"/>
          <w:b/>
          <w:iCs/>
          <w:color w:val="C00000"/>
          <w:sz w:val="32"/>
          <w:szCs w:val="32"/>
        </w:rPr>
        <w:t>Un anno di eventi a partire da fine gennaio</w:t>
      </w:r>
    </w:p>
    <w:p w14:paraId="56FFEA56" w14:textId="4781FFB9" w:rsidR="00872A56" w:rsidRDefault="00872A56" w:rsidP="00872A56">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 xml:space="preserve">Per celebrare il primo secolo di vita del settimanale e, contemporaneamente, per guardare verso il suo futuro, La Vita Cattolica e l’Arcidiocesi propongono una serie di iniziative di vario genere, a partire dalle pagine stesse del settimanale diocesano, che in ogni edizione del 2026 presentano </w:t>
      </w:r>
      <w:r w:rsidRPr="00872A56">
        <w:rPr>
          <w:rFonts w:ascii="Palatino Linotype" w:eastAsia="Palatino Linotype" w:hAnsi="Palatino Linotype" w:cs="Palatino Linotype"/>
          <w:b/>
          <w:iCs/>
        </w:rPr>
        <w:t>una pagina speciale</w:t>
      </w:r>
      <w:r w:rsidRPr="00715C98">
        <w:rPr>
          <w:rFonts w:ascii="Palatino Linotype" w:eastAsia="Palatino Linotype" w:hAnsi="Palatino Linotype" w:cs="Palatino Linotype"/>
          <w:bCs/>
          <w:iCs/>
        </w:rPr>
        <w:t xml:space="preserve"> chiamata proprio “Cento anni insieme”. </w:t>
      </w:r>
      <w:r w:rsidR="00EA360E">
        <w:rPr>
          <w:rFonts w:ascii="Palatino Linotype" w:eastAsia="Palatino Linotype" w:hAnsi="Palatino Linotype" w:cs="Palatino Linotype"/>
          <w:bCs/>
          <w:iCs/>
        </w:rPr>
        <w:t>Trovano</w:t>
      </w:r>
      <w:r w:rsidRPr="00715C98">
        <w:rPr>
          <w:rFonts w:ascii="Palatino Linotype" w:eastAsia="Palatino Linotype" w:hAnsi="Palatino Linotype" w:cs="Palatino Linotype"/>
          <w:bCs/>
          <w:iCs/>
        </w:rPr>
        <w:t xml:space="preserve"> spazio storie di persone amiche de La Vita Cattolica, riedizioni di vecchie rubriche </w:t>
      </w:r>
      <w:proofErr w:type="gramStart"/>
      <w:r w:rsidRPr="00715C98">
        <w:rPr>
          <w:rFonts w:ascii="Palatino Linotype" w:eastAsia="Palatino Linotype" w:hAnsi="Palatino Linotype" w:cs="Palatino Linotype"/>
          <w:bCs/>
          <w:iCs/>
        </w:rPr>
        <w:t>ed</w:t>
      </w:r>
      <w:proofErr w:type="gramEnd"/>
      <w:r w:rsidRPr="00715C98">
        <w:rPr>
          <w:rFonts w:ascii="Palatino Linotype" w:eastAsia="Palatino Linotype" w:hAnsi="Palatino Linotype" w:cs="Palatino Linotype"/>
          <w:bCs/>
          <w:iCs/>
        </w:rPr>
        <w:t xml:space="preserve"> editoriali, racconti di storia guardati con le lenti del settimanale diocesano.</w:t>
      </w:r>
    </w:p>
    <w:p w14:paraId="32CDBC3C" w14:textId="77777777" w:rsidR="00872A56" w:rsidRPr="00715C98" w:rsidRDefault="00872A56" w:rsidP="00872A56">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S</w:t>
      </w:r>
      <w:r w:rsidRPr="00715C98">
        <w:rPr>
          <w:rFonts w:ascii="Palatino Linotype" w:eastAsia="Palatino Linotype" w:hAnsi="Palatino Linotype" w:cs="Palatino Linotype"/>
          <w:bCs/>
          <w:iCs/>
        </w:rPr>
        <w:t>abato 24 gennaio</w:t>
      </w:r>
      <w:r>
        <w:rPr>
          <w:rFonts w:ascii="Palatino Linotype" w:eastAsia="Palatino Linotype" w:hAnsi="Palatino Linotype" w:cs="Palatino Linotype"/>
          <w:bCs/>
          <w:iCs/>
        </w:rPr>
        <w:t xml:space="preserve"> il primo degli eventi del Centenario: </w:t>
      </w:r>
      <w:r w:rsidRPr="00715C98">
        <w:rPr>
          <w:rFonts w:ascii="Palatino Linotype" w:eastAsia="Palatino Linotype" w:hAnsi="Palatino Linotype" w:cs="Palatino Linotype"/>
          <w:bCs/>
          <w:iCs/>
        </w:rPr>
        <w:t xml:space="preserve">il Centro Paolino d’Aquileia di Udine ospiterà un </w:t>
      </w:r>
      <w:r w:rsidRPr="00301823">
        <w:rPr>
          <w:rFonts w:ascii="Palatino Linotype" w:eastAsia="Palatino Linotype" w:hAnsi="Palatino Linotype" w:cs="Palatino Linotype"/>
          <w:b/>
          <w:iCs/>
        </w:rPr>
        <w:t>convegno dal titolo «L’informazione cattolica: storia di ieri, sfide di domani»</w:t>
      </w:r>
      <w:r w:rsidRPr="00715C98">
        <w:rPr>
          <w:rFonts w:ascii="Palatino Linotype" w:eastAsia="Palatino Linotype" w:hAnsi="Palatino Linotype" w:cs="Palatino Linotype"/>
          <w:bCs/>
          <w:iCs/>
        </w:rPr>
        <w:t>. Sul palco saliranno il direttore di Avvenire, Marco Girardo, e il giornalista esperto di digitale Luigi “Gigio” Rancilio. Il giorno non è casuale: il 24 gennaio, infatti, la Chiesa celebra San Francesco di Sales, patrono della stampa cattolica. L’indomani, 25 gennaio, in tutte le Parrocchie si svolgerà la Giornata del Settimanale diocesano.</w:t>
      </w:r>
    </w:p>
    <w:p w14:paraId="19BB1F38" w14:textId="17D0F469" w:rsidR="00872A56" w:rsidRPr="00715C98" w:rsidRDefault="00872A56" w:rsidP="00872A56">
      <w:pPr>
        <w:spacing w:after="120"/>
        <w:rPr>
          <w:rFonts w:ascii="Palatino Linotype" w:eastAsia="Palatino Linotype" w:hAnsi="Palatino Linotype" w:cs="Palatino Linotype"/>
          <w:bCs/>
          <w:iCs/>
        </w:rPr>
      </w:pPr>
      <w:r w:rsidRPr="00715C98">
        <w:rPr>
          <w:rFonts w:ascii="Palatino Linotype" w:eastAsia="Palatino Linotype" w:hAnsi="Palatino Linotype" w:cs="Palatino Linotype"/>
          <w:bCs/>
          <w:iCs/>
        </w:rPr>
        <w:t>Proprio in occasione del convegno del 24 gennaio sar</w:t>
      </w:r>
      <w:r>
        <w:rPr>
          <w:rFonts w:ascii="Palatino Linotype" w:eastAsia="Palatino Linotype" w:hAnsi="Palatino Linotype" w:cs="Palatino Linotype"/>
          <w:bCs/>
          <w:iCs/>
        </w:rPr>
        <w:t>anno disponibili</w:t>
      </w:r>
      <w:r w:rsidRPr="00715C98">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 xml:space="preserve">le </w:t>
      </w:r>
      <w:r w:rsidRPr="00301823">
        <w:rPr>
          <w:rFonts w:ascii="Palatino Linotype" w:eastAsia="Palatino Linotype" w:hAnsi="Palatino Linotype" w:cs="Palatino Linotype"/>
          <w:b/>
          <w:iCs/>
        </w:rPr>
        <w:t xml:space="preserve">due pubblicazioni </w:t>
      </w:r>
      <w:r>
        <w:rPr>
          <w:rFonts w:ascii="Palatino Linotype" w:eastAsia="Palatino Linotype" w:hAnsi="Palatino Linotype" w:cs="Palatino Linotype"/>
          <w:b/>
          <w:iCs/>
        </w:rPr>
        <w:t>edite</w:t>
      </w:r>
      <w:r w:rsidRPr="00301823">
        <w:rPr>
          <w:rFonts w:ascii="Palatino Linotype" w:eastAsia="Palatino Linotype" w:hAnsi="Palatino Linotype" w:cs="Palatino Linotype"/>
          <w:b/>
          <w:iCs/>
        </w:rPr>
        <w:t xml:space="preserve"> per il Centenario</w:t>
      </w:r>
      <w:r>
        <w:rPr>
          <w:rFonts w:ascii="Palatino Linotype" w:eastAsia="Palatino Linotype" w:hAnsi="Palatino Linotype" w:cs="Palatino Linotype"/>
          <w:bCs/>
          <w:iCs/>
        </w:rPr>
        <w:t xml:space="preserve">: </w:t>
      </w:r>
      <w:r w:rsidRPr="00715C98">
        <w:rPr>
          <w:rFonts w:ascii="Palatino Linotype" w:eastAsia="Palatino Linotype" w:hAnsi="Palatino Linotype" w:cs="Palatino Linotype"/>
          <w:bCs/>
          <w:iCs/>
        </w:rPr>
        <w:t xml:space="preserve">la rivista a numero unico con cui La Vita Cattolica racconta </w:t>
      </w:r>
      <w:r>
        <w:rPr>
          <w:rFonts w:ascii="Palatino Linotype" w:eastAsia="Palatino Linotype" w:hAnsi="Palatino Linotype" w:cs="Palatino Linotype"/>
          <w:bCs/>
          <w:iCs/>
        </w:rPr>
        <w:t>il suo primo secolo</w:t>
      </w:r>
      <w:r w:rsidRPr="00715C98">
        <w:rPr>
          <w:rFonts w:ascii="Palatino Linotype" w:eastAsia="Palatino Linotype" w:hAnsi="Palatino Linotype" w:cs="Palatino Linotype"/>
          <w:bCs/>
          <w:iCs/>
        </w:rPr>
        <w:t xml:space="preserve"> di vita</w:t>
      </w:r>
      <w:r>
        <w:rPr>
          <w:rFonts w:ascii="Palatino Linotype" w:eastAsia="Palatino Linotype" w:hAnsi="Palatino Linotype" w:cs="Palatino Linotype"/>
          <w:bCs/>
          <w:iCs/>
        </w:rPr>
        <w:t xml:space="preserve"> e le prospettive per il domani, oltre al volume</w:t>
      </w:r>
      <w:r w:rsidRPr="00715C98">
        <w:rPr>
          <w:rFonts w:ascii="Palatino Linotype" w:eastAsia="Palatino Linotype" w:hAnsi="Palatino Linotype" w:cs="Palatino Linotype"/>
          <w:bCs/>
          <w:iCs/>
        </w:rPr>
        <w:t xml:space="preserve"> «Il Friuli che crea»</w:t>
      </w:r>
      <w:r>
        <w:rPr>
          <w:rFonts w:ascii="Palatino Linotype" w:eastAsia="Palatino Linotype" w:hAnsi="Palatino Linotype" w:cs="Palatino Linotype"/>
          <w:bCs/>
          <w:iCs/>
        </w:rPr>
        <w:t xml:space="preserve"> curato dalla giornalista Monika Pascolo, nel quale si raccolgono</w:t>
      </w:r>
      <w:r w:rsidRPr="00715C98">
        <w:rPr>
          <w:rFonts w:ascii="Palatino Linotype" w:eastAsia="Palatino Linotype" w:hAnsi="Palatino Linotype" w:cs="Palatino Linotype"/>
          <w:bCs/>
          <w:iCs/>
        </w:rPr>
        <w:t xml:space="preserve"> le più belle storie pubblicate su La Vita Cattolica (e non solo), </w:t>
      </w:r>
      <w:r>
        <w:rPr>
          <w:rFonts w:ascii="Palatino Linotype" w:eastAsia="Palatino Linotype" w:hAnsi="Palatino Linotype" w:cs="Palatino Linotype"/>
          <w:bCs/>
          <w:iCs/>
        </w:rPr>
        <w:t xml:space="preserve">con prefazione di Paolo Mosanghini: </w:t>
      </w:r>
      <w:r w:rsidR="00EA360E">
        <w:rPr>
          <w:rFonts w:ascii="Palatino Linotype" w:eastAsia="Palatino Linotype" w:hAnsi="Palatino Linotype" w:cs="Palatino Linotype"/>
          <w:bCs/>
          <w:iCs/>
        </w:rPr>
        <w:t>racconti</w:t>
      </w:r>
      <w:r w:rsidRPr="00715C98">
        <w:rPr>
          <w:rFonts w:ascii="Palatino Linotype" w:eastAsia="Palatino Linotype" w:hAnsi="Palatino Linotype" w:cs="Palatino Linotype"/>
          <w:bCs/>
          <w:iCs/>
        </w:rPr>
        <w:t xml:space="preserve"> di una terra che con la sua proverbiale laboriosità è capace di creare, impastare, dare vita</w:t>
      </w:r>
      <w:r w:rsidR="00EA360E">
        <w:rPr>
          <w:rFonts w:ascii="Palatino Linotype" w:eastAsia="Palatino Linotype" w:hAnsi="Palatino Linotype" w:cs="Palatino Linotype"/>
          <w:bCs/>
          <w:iCs/>
        </w:rPr>
        <w:t xml:space="preserve"> e </w:t>
      </w:r>
      <w:r w:rsidRPr="00715C98">
        <w:rPr>
          <w:rFonts w:ascii="Palatino Linotype" w:eastAsia="Palatino Linotype" w:hAnsi="Palatino Linotype" w:cs="Palatino Linotype"/>
          <w:bCs/>
          <w:iCs/>
        </w:rPr>
        <w:t>speranza.</w:t>
      </w:r>
    </w:p>
    <w:p w14:paraId="3AA95D84" w14:textId="06F7E0C4" w:rsidR="00872A56" w:rsidRPr="00715C98" w:rsidRDefault="00872A56" w:rsidP="00872A56">
      <w:pPr>
        <w:spacing w:after="120"/>
        <w:rPr>
          <w:rFonts w:ascii="Palatino Linotype" w:eastAsia="Palatino Linotype" w:hAnsi="Palatino Linotype" w:cs="Palatino Linotype"/>
          <w:bCs/>
          <w:iCs/>
        </w:rPr>
      </w:pPr>
      <w:r w:rsidRPr="00715C98">
        <w:rPr>
          <w:rFonts w:ascii="Palatino Linotype" w:eastAsia="Palatino Linotype" w:hAnsi="Palatino Linotype" w:cs="Palatino Linotype"/>
          <w:bCs/>
          <w:iCs/>
        </w:rPr>
        <w:t xml:space="preserve">Il cartellone di eventi si arricchisce, poi, di ben </w:t>
      </w:r>
      <w:r w:rsidRPr="00301823">
        <w:rPr>
          <w:rFonts w:ascii="Palatino Linotype" w:eastAsia="Palatino Linotype" w:hAnsi="Palatino Linotype" w:cs="Palatino Linotype"/>
          <w:b/>
          <w:iCs/>
        </w:rPr>
        <w:t xml:space="preserve">quindici serate </w:t>
      </w:r>
      <w:proofErr w:type="gramStart"/>
      <w:r w:rsidRPr="00301823">
        <w:rPr>
          <w:rFonts w:ascii="Palatino Linotype" w:eastAsia="Palatino Linotype" w:hAnsi="Palatino Linotype" w:cs="Palatino Linotype"/>
          <w:b/>
          <w:iCs/>
        </w:rPr>
        <w:t>socio-culturali</w:t>
      </w:r>
      <w:proofErr w:type="gramEnd"/>
      <w:r w:rsidRPr="00715C98">
        <w:rPr>
          <w:rFonts w:ascii="Palatino Linotype" w:eastAsia="Palatino Linotype" w:hAnsi="Palatino Linotype" w:cs="Palatino Linotype"/>
          <w:bCs/>
          <w:iCs/>
        </w:rPr>
        <w:t xml:space="preserve"> disseminate su tutto il territorio. Si tratterà di dibattiti a </w:t>
      </w:r>
      <w:r w:rsidR="00EA360E">
        <w:rPr>
          <w:rFonts w:ascii="Palatino Linotype" w:eastAsia="Palatino Linotype" w:hAnsi="Palatino Linotype" w:cs="Palatino Linotype"/>
          <w:bCs/>
          <w:iCs/>
        </w:rPr>
        <w:t>più</w:t>
      </w:r>
      <w:r w:rsidRPr="00715C98">
        <w:rPr>
          <w:rFonts w:ascii="Palatino Linotype" w:eastAsia="Palatino Linotype" w:hAnsi="Palatino Linotype" w:cs="Palatino Linotype"/>
          <w:bCs/>
          <w:iCs/>
        </w:rPr>
        <w:t xml:space="preserve"> voci con durante i quali si parlerà di </w:t>
      </w:r>
      <w:r w:rsidR="00EA360E">
        <w:rPr>
          <w:rFonts w:ascii="Palatino Linotype" w:eastAsia="Palatino Linotype" w:hAnsi="Palatino Linotype" w:cs="Palatino Linotype"/>
          <w:bCs/>
          <w:iCs/>
        </w:rPr>
        <w:t xml:space="preserve">numerosi </w:t>
      </w:r>
      <w:r w:rsidRPr="00715C98">
        <w:rPr>
          <w:rFonts w:ascii="Palatino Linotype" w:eastAsia="Palatino Linotype" w:hAnsi="Palatino Linotype" w:cs="Palatino Linotype"/>
          <w:bCs/>
          <w:iCs/>
        </w:rPr>
        <w:t xml:space="preserve">temi </w:t>
      </w:r>
      <w:r w:rsidR="00EA360E">
        <w:rPr>
          <w:rFonts w:ascii="Palatino Linotype" w:eastAsia="Palatino Linotype" w:hAnsi="Palatino Linotype" w:cs="Palatino Linotype"/>
          <w:bCs/>
          <w:iCs/>
        </w:rPr>
        <w:t>di attualità: l</w:t>
      </w:r>
      <w:r w:rsidRPr="00715C98">
        <w:rPr>
          <w:rFonts w:ascii="Palatino Linotype" w:eastAsia="Palatino Linotype" w:hAnsi="Palatino Linotype" w:cs="Palatino Linotype"/>
          <w:bCs/>
          <w:iCs/>
        </w:rPr>
        <w:t>a promozione della vita e il mondo digitale, il lavoro in Friuli-Venezia Giulia e il benessere psicofisico, l’economia regionale e lo sviluppo della montagna, la tutela delle lingue minoritarie e molto, molto altro. Il calendario sarà reso noto incontro dopo incontro. Una nota di interesse è data dagli ospiti delle serate, tutti friulani: è segno di una terra che sa esprimere pensiero, idee, opinioni. Queste serate si intrecciano con il calendario di eventi che l’Arcidiocesi di Udine propone per commemorare il 50° anniversario del terremoto in Friuli.</w:t>
      </w:r>
    </w:p>
    <w:p w14:paraId="0E75774F" w14:textId="77777777" w:rsidR="00872A56" w:rsidRPr="00715C98" w:rsidRDefault="00872A56" w:rsidP="00872A56">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M</w:t>
      </w:r>
      <w:r w:rsidRPr="00715C98">
        <w:rPr>
          <w:rFonts w:ascii="Palatino Linotype" w:eastAsia="Palatino Linotype" w:hAnsi="Palatino Linotype" w:cs="Palatino Linotype"/>
          <w:bCs/>
          <w:iCs/>
        </w:rPr>
        <w:t xml:space="preserve">ercoledì 3 giugno, </w:t>
      </w:r>
      <w:r>
        <w:rPr>
          <w:rFonts w:ascii="Palatino Linotype" w:eastAsia="Palatino Linotype" w:hAnsi="Palatino Linotype" w:cs="Palatino Linotype"/>
          <w:bCs/>
          <w:iCs/>
        </w:rPr>
        <w:t xml:space="preserve">invece, ecco </w:t>
      </w:r>
      <w:r w:rsidRPr="00715C98">
        <w:rPr>
          <w:rFonts w:ascii="Palatino Linotype" w:eastAsia="Palatino Linotype" w:hAnsi="Palatino Linotype" w:cs="Palatino Linotype"/>
          <w:bCs/>
          <w:iCs/>
        </w:rPr>
        <w:t>l’evento clou dell’anno di festeggiamenti</w:t>
      </w:r>
      <w:r>
        <w:rPr>
          <w:rFonts w:ascii="Palatino Linotype" w:eastAsia="Palatino Linotype" w:hAnsi="Palatino Linotype" w:cs="Palatino Linotype"/>
          <w:bCs/>
          <w:iCs/>
        </w:rPr>
        <w:t>: alle 20.30</w:t>
      </w:r>
      <w:r w:rsidRPr="00715C98">
        <w:rPr>
          <w:rFonts w:ascii="Palatino Linotype" w:eastAsia="Palatino Linotype" w:hAnsi="Palatino Linotype" w:cs="Palatino Linotype"/>
          <w:bCs/>
          <w:iCs/>
        </w:rPr>
        <w:t xml:space="preserve"> </w:t>
      </w:r>
      <w:r>
        <w:rPr>
          <w:rFonts w:ascii="Palatino Linotype" w:eastAsia="Palatino Linotype" w:hAnsi="Palatino Linotype" w:cs="Palatino Linotype"/>
          <w:bCs/>
          <w:iCs/>
        </w:rPr>
        <w:t>il</w:t>
      </w:r>
      <w:r w:rsidRPr="00715C98">
        <w:rPr>
          <w:rFonts w:ascii="Palatino Linotype" w:eastAsia="Palatino Linotype" w:hAnsi="Palatino Linotype" w:cs="Palatino Linotype"/>
          <w:bCs/>
          <w:iCs/>
        </w:rPr>
        <w:t xml:space="preserve"> grande </w:t>
      </w:r>
      <w:r w:rsidRPr="00301823">
        <w:rPr>
          <w:rFonts w:ascii="Palatino Linotype" w:eastAsia="Palatino Linotype" w:hAnsi="Palatino Linotype" w:cs="Palatino Linotype"/>
          <w:b/>
          <w:iCs/>
        </w:rPr>
        <w:t>concerto “Gaudet Aquilegia”</w:t>
      </w:r>
      <w:r>
        <w:rPr>
          <w:rFonts w:ascii="Palatino Linotype" w:eastAsia="Palatino Linotype" w:hAnsi="Palatino Linotype" w:cs="Palatino Linotype"/>
          <w:bCs/>
          <w:iCs/>
        </w:rPr>
        <w:t xml:space="preserve"> arriva </w:t>
      </w:r>
      <w:r w:rsidRPr="00715C98">
        <w:rPr>
          <w:rFonts w:ascii="Palatino Linotype" w:eastAsia="Palatino Linotype" w:hAnsi="Palatino Linotype" w:cs="Palatino Linotype"/>
          <w:bCs/>
          <w:iCs/>
        </w:rPr>
        <w:t xml:space="preserve">in pieno centro a Udine, in piazza Duomo, con la splendida Cattedrale udinese sullo sfondo. Sarà un prezioso regalo per lettori, abbonati e sostenitori del settimanale diocesano, uno dei modi per dire il nostro “Grazie”. </w:t>
      </w:r>
      <w:r>
        <w:rPr>
          <w:rFonts w:ascii="Palatino Linotype" w:eastAsia="Palatino Linotype" w:hAnsi="Palatino Linotype" w:cs="Palatino Linotype"/>
          <w:bCs/>
          <w:iCs/>
        </w:rPr>
        <w:t xml:space="preserve">Sul “palco” del sagrato saliranno </w:t>
      </w:r>
      <w:r w:rsidRPr="00715C98">
        <w:rPr>
          <w:rFonts w:ascii="Palatino Linotype" w:eastAsia="Palatino Linotype" w:hAnsi="Palatino Linotype" w:cs="Palatino Linotype"/>
          <w:bCs/>
          <w:iCs/>
        </w:rPr>
        <w:t xml:space="preserve">un ensemble d’archi, </w:t>
      </w:r>
      <w:r>
        <w:rPr>
          <w:rFonts w:ascii="Palatino Linotype" w:eastAsia="Palatino Linotype" w:hAnsi="Palatino Linotype" w:cs="Palatino Linotype"/>
          <w:bCs/>
          <w:iCs/>
        </w:rPr>
        <w:t xml:space="preserve">il coro </w:t>
      </w:r>
      <w:proofErr w:type="spellStart"/>
      <w:r>
        <w:rPr>
          <w:rFonts w:ascii="Palatino Linotype" w:eastAsia="Palatino Linotype" w:hAnsi="Palatino Linotype" w:cs="Palatino Linotype"/>
          <w:bCs/>
          <w:iCs/>
        </w:rPr>
        <w:t>VocinVolo</w:t>
      </w:r>
      <w:proofErr w:type="spellEnd"/>
      <w:r w:rsidRPr="00715C98">
        <w:rPr>
          <w:rFonts w:ascii="Palatino Linotype" w:eastAsia="Palatino Linotype" w:hAnsi="Palatino Linotype" w:cs="Palatino Linotype"/>
          <w:bCs/>
          <w:iCs/>
        </w:rPr>
        <w:t xml:space="preserve"> e </w:t>
      </w:r>
      <w:r>
        <w:rPr>
          <w:rFonts w:ascii="Palatino Linotype" w:eastAsia="Palatino Linotype" w:hAnsi="Palatino Linotype" w:cs="Palatino Linotype"/>
          <w:bCs/>
          <w:iCs/>
        </w:rPr>
        <w:t xml:space="preserve">il trombettista </w:t>
      </w:r>
      <w:r w:rsidRPr="00715C98">
        <w:rPr>
          <w:rFonts w:ascii="Palatino Linotype" w:eastAsia="Palatino Linotype" w:hAnsi="Palatino Linotype" w:cs="Palatino Linotype"/>
          <w:bCs/>
          <w:iCs/>
        </w:rPr>
        <w:t>di livello internazionale</w:t>
      </w:r>
      <w:r>
        <w:rPr>
          <w:rFonts w:ascii="Palatino Linotype" w:eastAsia="Palatino Linotype" w:hAnsi="Palatino Linotype" w:cs="Palatino Linotype"/>
          <w:bCs/>
          <w:iCs/>
        </w:rPr>
        <w:t xml:space="preserve"> Paolo Fresu</w:t>
      </w:r>
      <w:r w:rsidRPr="00715C98">
        <w:rPr>
          <w:rFonts w:ascii="Palatino Linotype" w:eastAsia="Palatino Linotype" w:hAnsi="Palatino Linotype" w:cs="Palatino Linotype"/>
          <w:bCs/>
          <w:iCs/>
        </w:rPr>
        <w:t>.</w:t>
      </w:r>
    </w:p>
    <w:p w14:paraId="4B6EC9D2" w14:textId="409C7497" w:rsidR="00872A56" w:rsidRDefault="00872A56" w:rsidP="00872A56">
      <w:pPr>
        <w:spacing w:after="120"/>
        <w:rPr>
          <w:rFonts w:ascii="Palatino Linotype" w:eastAsia="Palatino Linotype" w:hAnsi="Palatino Linotype" w:cs="Palatino Linotype"/>
          <w:bCs/>
          <w:iCs/>
        </w:rPr>
      </w:pPr>
      <w:r w:rsidRPr="00715C98">
        <w:rPr>
          <w:rFonts w:ascii="Palatino Linotype" w:eastAsia="Palatino Linotype" w:hAnsi="Palatino Linotype" w:cs="Palatino Linotype"/>
          <w:bCs/>
          <w:iCs/>
        </w:rPr>
        <w:t xml:space="preserve">A partire </w:t>
      </w:r>
      <w:r w:rsidR="00EA360E">
        <w:rPr>
          <w:rFonts w:ascii="Palatino Linotype" w:eastAsia="Palatino Linotype" w:hAnsi="Palatino Linotype" w:cs="Palatino Linotype"/>
          <w:bCs/>
          <w:iCs/>
        </w:rPr>
        <w:t>d</w:t>
      </w:r>
      <w:r>
        <w:rPr>
          <w:rFonts w:ascii="Palatino Linotype" w:eastAsia="Palatino Linotype" w:hAnsi="Palatino Linotype" w:cs="Palatino Linotype"/>
          <w:bCs/>
          <w:iCs/>
        </w:rPr>
        <w:t>a febbraio</w:t>
      </w:r>
      <w:r w:rsidRPr="00715C98">
        <w:rPr>
          <w:rFonts w:ascii="Palatino Linotype" w:eastAsia="Palatino Linotype" w:hAnsi="Palatino Linotype" w:cs="Palatino Linotype"/>
          <w:bCs/>
          <w:iCs/>
        </w:rPr>
        <w:t xml:space="preserve"> </w:t>
      </w:r>
      <w:r w:rsidRPr="00301823">
        <w:rPr>
          <w:rFonts w:ascii="Palatino Linotype" w:eastAsia="Palatino Linotype" w:hAnsi="Palatino Linotype" w:cs="Palatino Linotype"/>
          <w:b/>
          <w:iCs/>
        </w:rPr>
        <w:t>una mostra itinerante</w:t>
      </w:r>
      <w:r>
        <w:rPr>
          <w:rFonts w:ascii="Palatino Linotype" w:eastAsia="Palatino Linotype" w:hAnsi="Palatino Linotype" w:cs="Palatino Linotype"/>
          <w:bCs/>
          <w:iCs/>
        </w:rPr>
        <w:t xml:space="preserve"> </w:t>
      </w:r>
      <w:r w:rsidRPr="00715C98">
        <w:rPr>
          <w:rFonts w:ascii="Palatino Linotype" w:eastAsia="Palatino Linotype" w:hAnsi="Palatino Linotype" w:cs="Palatino Linotype"/>
          <w:bCs/>
          <w:iCs/>
        </w:rPr>
        <w:t>presenterà una selezione di “prime pagine” d</w:t>
      </w:r>
      <w:r w:rsidR="00EA360E">
        <w:rPr>
          <w:rFonts w:ascii="Palatino Linotype" w:eastAsia="Palatino Linotype" w:hAnsi="Palatino Linotype" w:cs="Palatino Linotype"/>
          <w:bCs/>
          <w:iCs/>
        </w:rPr>
        <w:t>e La Vita Cattolica pubblicate in</w:t>
      </w:r>
      <w:r w:rsidRPr="00715C98">
        <w:rPr>
          <w:rFonts w:ascii="Palatino Linotype" w:eastAsia="Palatino Linotype" w:hAnsi="Palatino Linotype" w:cs="Palatino Linotype"/>
          <w:bCs/>
          <w:iCs/>
        </w:rPr>
        <w:t xml:space="preserve"> momenti storici della vita del Friuli e dell’Italia. Sei i luoghi individuati in corrispondenza di sei logge</w:t>
      </w:r>
      <w:r w:rsidR="00705E7D">
        <w:rPr>
          <w:rFonts w:ascii="Palatino Linotype" w:eastAsia="Palatino Linotype" w:hAnsi="Palatino Linotype" w:cs="Palatino Linotype"/>
          <w:bCs/>
          <w:iCs/>
        </w:rPr>
        <w:t xml:space="preserve"> </w:t>
      </w:r>
      <w:proofErr w:type="spellStart"/>
      <w:r w:rsidR="00705E7D">
        <w:rPr>
          <w:rFonts w:ascii="Palatino Linotype" w:eastAsia="Palatino Linotype" w:hAnsi="Palatino Linotype" w:cs="Palatino Linotype"/>
          <w:bCs/>
          <w:iCs/>
        </w:rPr>
        <w:t>coprte</w:t>
      </w:r>
      <w:proofErr w:type="spellEnd"/>
      <w:r w:rsidR="00705E7D">
        <w:rPr>
          <w:rFonts w:ascii="Palatino Linotype" w:eastAsia="Palatino Linotype" w:hAnsi="Palatino Linotype" w:cs="Palatino Linotype"/>
          <w:bCs/>
          <w:iCs/>
        </w:rPr>
        <w:t>:</w:t>
      </w:r>
      <w:r w:rsidRPr="00715C98">
        <w:rPr>
          <w:rFonts w:ascii="Palatino Linotype" w:eastAsia="Palatino Linotype" w:hAnsi="Palatino Linotype" w:cs="Palatino Linotype"/>
          <w:bCs/>
          <w:iCs/>
        </w:rPr>
        <w:t xml:space="preserve"> Venzone, Gemona, San Daniele, Udine, Cividale e Palmanova. In aggiunta, un grande espositore girerà 12 sagrati di altrettante chiese</w:t>
      </w:r>
      <w:r>
        <w:rPr>
          <w:rFonts w:ascii="Palatino Linotype" w:eastAsia="Palatino Linotype" w:hAnsi="Palatino Linotype" w:cs="Palatino Linotype"/>
          <w:bCs/>
          <w:iCs/>
        </w:rPr>
        <w:t>,</w:t>
      </w:r>
      <w:r w:rsidRPr="00715C98">
        <w:rPr>
          <w:rFonts w:ascii="Palatino Linotype" w:eastAsia="Palatino Linotype" w:hAnsi="Palatino Linotype" w:cs="Palatino Linotype"/>
          <w:bCs/>
          <w:iCs/>
        </w:rPr>
        <w:t xml:space="preserve"> una al mese.</w:t>
      </w:r>
    </w:p>
    <w:p w14:paraId="0517AA88" w14:textId="77777777" w:rsidR="00705E7D" w:rsidRDefault="00705E7D" w:rsidP="00872A56">
      <w:pPr>
        <w:spacing w:after="120"/>
        <w:rPr>
          <w:rFonts w:ascii="Palatino Linotype" w:eastAsia="Palatino Linotype" w:hAnsi="Palatino Linotype" w:cs="Palatino Linotype"/>
          <w:bCs/>
          <w:iCs/>
        </w:rPr>
      </w:pPr>
    </w:p>
    <w:p w14:paraId="5AC5EF6A" w14:textId="2E7E7540" w:rsidR="00F82D68" w:rsidRPr="00A27880" w:rsidRDefault="0040164A" w:rsidP="000C7F7F">
      <w:pPr>
        <w:spacing w:after="120"/>
        <w:rPr>
          <w:rFonts w:ascii="Palatino Linotype" w:eastAsia="Palatino Linotype" w:hAnsi="Palatino Linotype" w:cs="Palatino Linotype"/>
          <w:b/>
          <w:iCs/>
          <w:color w:val="C00000"/>
          <w:sz w:val="32"/>
          <w:szCs w:val="32"/>
        </w:rPr>
      </w:pPr>
      <w:r>
        <w:rPr>
          <w:rFonts w:ascii="Palatino Linotype" w:eastAsia="Palatino Linotype" w:hAnsi="Palatino Linotype" w:cs="Palatino Linotype"/>
          <w:b/>
          <w:iCs/>
          <w:color w:val="C00000"/>
          <w:sz w:val="32"/>
          <w:szCs w:val="32"/>
        </w:rPr>
        <w:lastRenderedPageBreak/>
        <w:t xml:space="preserve">La storia: </w:t>
      </w:r>
      <w:r w:rsidR="00705E7D">
        <w:rPr>
          <w:rFonts w:ascii="Palatino Linotype" w:eastAsia="Palatino Linotype" w:hAnsi="Palatino Linotype" w:cs="Palatino Linotype"/>
          <w:b/>
          <w:iCs/>
          <w:color w:val="C00000"/>
          <w:sz w:val="32"/>
          <w:szCs w:val="32"/>
        </w:rPr>
        <w:t>dagli equilibri</w:t>
      </w:r>
      <w:r w:rsidR="00A27880" w:rsidRPr="00A27880">
        <w:rPr>
          <w:rFonts w:ascii="Palatino Linotype" w:eastAsia="Palatino Linotype" w:hAnsi="Palatino Linotype" w:cs="Palatino Linotype"/>
          <w:b/>
          <w:iCs/>
          <w:color w:val="C00000"/>
          <w:sz w:val="32"/>
          <w:szCs w:val="32"/>
        </w:rPr>
        <w:t xml:space="preserve"> </w:t>
      </w:r>
      <w:r>
        <w:rPr>
          <w:rFonts w:ascii="Palatino Linotype" w:eastAsia="Palatino Linotype" w:hAnsi="Palatino Linotype" w:cs="Palatino Linotype"/>
          <w:b/>
          <w:iCs/>
          <w:color w:val="C00000"/>
          <w:sz w:val="32"/>
          <w:szCs w:val="32"/>
        </w:rPr>
        <w:t xml:space="preserve">in epoca fascista </w:t>
      </w:r>
      <w:r w:rsidR="00A27880" w:rsidRPr="00A27880">
        <w:rPr>
          <w:rFonts w:ascii="Palatino Linotype" w:eastAsia="Palatino Linotype" w:hAnsi="Palatino Linotype" w:cs="Palatino Linotype"/>
          <w:b/>
          <w:iCs/>
          <w:color w:val="C00000"/>
          <w:sz w:val="32"/>
          <w:szCs w:val="32"/>
        </w:rPr>
        <w:t>alla transizione digitale</w:t>
      </w:r>
    </w:p>
    <w:p w14:paraId="2A104D85" w14:textId="721FEC7B" w:rsidR="00307663" w:rsidRPr="00307663" w:rsidRDefault="00307663" w:rsidP="00A27880">
      <w:pPr>
        <w:rPr>
          <w:rFonts w:ascii="Palatino Linotype" w:hAnsi="Palatino Linotype"/>
          <w:b/>
          <w:bCs/>
          <w:color w:val="C00000"/>
          <w:sz w:val="24"/>
          <w:szCs w:val="24"/>
        </w:rPr>
      </w:pPr>
      <w:r w:rsidRPr="00307663">
        <w:rPr>
          <w:rFonts w:ascii="Palatino Linotype" w:hAnsi="Palatino Linotype"/>
          <w:b/>
          <w:bCs/>
          <w:color w:val="C00000"/>
          <w:sz w:val="24"/>
          <w:szCs w:val="24"/>
        </w:rPr>
        <w:t>La fondazione nel 1924 e il settimanale del 1926</w:t>
      </w:r>
    </w:p>
    <w:p w14:paraId="723AB770" w14:textId="40D96984" w:rsidR="00A27880" w:rsidRDefault="00A27880" w:rsidP="00A27880">
      <w:pPr>
        <w:rPr>
          <w:rFonts w:ascii="Palatino Linotype" w:hAnsi="Palatino Linotype"/>
        </w:rPr>
      </w:pPr>
      <w:r w:rsidRPr="00A27880">
        <w:rPr>
          <w:rFonts w:ascii="Palatino Linotype" w:hAnsi="Palatino Linotype"/>
        </w:rPr>
        <w:t>Erede di una tradizione di stampa</w:t>
      </w:r>
      <w:r>
        <w:rPr>
          <w:rFonts w:ascii="Palatino Linotype" w:hAnsi="Palatino Linotype"/>
        </w:rPr>
        <w:t xml:space="preserve"> </w:t>
      </w:r>
      <w:r w:rsidRPr="00A27880">
        <w:rPr>
          <w:rFonts w:ascii="Palatino Linotype" w:hAnsi="Palatino Linotype"/>
        </w:rPr>
        <w:t>cattolica che dall’inizio del ‘900 in</w:t>
      </w:r>
      <w:r>
        <w:rPr>
          <w:rFonts w:ascii="Palatino Linotype" w:hAnsi="Palatino Linotype"/>
        </w:rPr>
        <w:t xml:space="preserve"> </w:t>
      </w:r>
      <w:r w:rsidRPr="00A27880">
        <w:rPr>
          <w:rFonts w:ascii="Palatino Linotype" w:hAnsi="Palatino Linotype"/>
        </w:rPr>
        <w:t>Friuli si era espressa i</w:t>
      </w:r>
      <w:r>
        <w:rPr>
          <w:rFonts w:ascii="Palatino Linotype" w:hAnsi="Palatino Linotype"/>
        </w:rPr>
        <w:t xml:space="preserve">n tante pubblicazioni periodiche, </w:t>
      </w:r>
      <w:r w:rsidRPr="00A27880">
        <w:rPr>
          <w:rFonts w:ascii="Palatino Linotype" w:hAnsi="Palatino Linotype"/>
        </w:rPr>
        <w:t>La Vita</w:t>
      </w:r>
      <w:r>
        <w:rPr>
          <w:rFonts w:ascii="Palatino Linotype" w:hAnsi="Palatino Linotype"/>
        </w:rPr>
        <w:t xml:space="preserve"> </w:t>
      </w:r>
      <w:r w:rsidRPr="00A27880">
        <w:rPr>
          <w:rFonts w:ascii="Palatino Linotype" w:hAnsi="Palatino Linotype"/>
        </w:rPr>
        <w:t>Cattolica nacque il 24</w:t>
      </w:r>
      <w:r>
        <w:rPr>
          <w:rFonts w:ascii="Palatino Linotype" w:hAnsi="Palatino Linotype"/>
        </w:rPr>
        <w:t xml:space="preserve"> </w:t>
      </w:r>
      <w:r w:rsidRPr="00A27880">
        <w:rPr>
          <w:rFonts w:ascii="Palatino Linotype" w:hAnsi="Palatino Linotype"/>
        </w:rPr>
        <w:t xml:space="preserve">dicembre 1924 </w:t>
      </w:r>
      <w:r w:rsidR="00705E7D">
        <w:rPr>
          <w:rFonts w:ascii="Palatino Linotype" w:hAnsi="Palatino Linotype"/>
        </w:rPr>
        <w:t>come foglio</w:t>
      </w:r>
      <w:r w:rsidRPr="00A27880">
        <w:rPr>
          <w:rFonts w:ascii="Palatino Linotype" w:hAnsi="Palatino Linotype"/>
        </w:rPr>
        <w:t xml:space="preserve"> mensile</w:t>
      </w:r>
      <w:r>
        <w:rPr>
          <w:rFonts w:ascii="Palatino Linotype" w:hAnsi="Palatino Linotype"/>
        </w:rPr>
        <w:t xml:space="preserve"> </w:t>
      </w:r>
      <w:r w:rsidR="00705E7D">
        <w:rPr>
          <w:rFonts w:ascii="Palatino Linotype" w:hAnsi="Palatino Linotype"/>
        </w:rPr>
        <w:t>del</w:t>
      </w:r>
      <w:r w:rsidRPr="00A27880">
        <w:rPr>
          <w:rFonts w:ascii="Palatino Linotype" w:hAnsi="Palatino Linotype"/>
        </w:rPr>
        <w:t>la giunta diocesana dell’Azione</w:t>
      </w:r>
      <w:r>
        <w:rPr>
          <w:rFonts w:ascii="Palatino Linotype" w:hAnsi="Palatino Linotype"/>
        </w:rPr>
        <w:t xml:space="preserve"> </w:t>
      </w:r>
      <w:r w:rsidRPr="00A27880">
        <w:rPr>
          <w:rFonts w:ascii="Palatino Linotype" w:hAnsi="Palatino Linotype"/>
        </w:rPr>
        <w:t>Cattolica di Udine. A</w:t>
      </w:r>
      <w:r>
        <w:rPr>
          <w:rFonts w:ascii="Palatino Linotype" w:hAnsi="Palatino Linotype"/>
        </w:rPr>
        <w:t xml:space="preserve"> fondarla </w:t>
      </w:r>
      <w:r w:rsidRPr="00A27880">
        <w:rPr>
          <w:rFonts w:ascii="Palatino Linotype" w:hAnsi="Palatino Linotype"/>
        </w:rPr>
        <w:t>fu l’avvocato Giuseppe</w:t>
      </w:r>
      <w:r>
        <w:rPr>
          <w:rFonts w:ascii="Palatino Linotype" w:hAnsi="Palatino Linotype"/>
        </w:rPr>
        <w:t xml:space="preserve"> </w:t>
      </w:r>
      <w:r w:rsidRPr="00A27880">
        <w:rPr>
          <w:rFonts w:ascii="Palatino Linotype" w:hAnsi="Palatino Linotype"/>
        </w:rPr>
        <w:t>Brosadola (1879-1942), presidente</w:t>
      </w:r>
      <w:r>
        <w:rPr>
          <w:rFonts w:ascii="Palatino Linotype" w:hAnsi="Palatino Linotype"/>
        </w:rPr>
        <w:t xml:space="preserve"> </w:t>
      </w:r>
      <w:r w:rsidRPr="00A27880">
        <w:rPr>
          <w:rFonts w:ascii="Palatino Linotype" w:hAnsi="Palatino Linotype"/>
        </w:rPr>
        <w:t>della stessa giunta.</w:t>
      </w:r>
    </w:p>
    <w:p w14:paraId="3ED18DF4" w14:textId="5F1EC37C" w:rsidR="00A27880" w:rsidRPr="00A27880" w:rsidRDefault="00A27880" w:rsidP="00A27880">
      <w:pPr>
        <w:rPr>
          <w:rFonts w:ascii="Palatino Linotype" w:hAnsi="Palatino Linotype"/>
        </w:rPr>
      </w:pPr>
      <w:r w:rsidRPr="00A27880">
        <w:rPr>
          <w:rFonts w:ascii="Palatino Linotype" w:hAnsi="Palatino Linotype"/>
        </w:rPr>
        <w:t>Non erano tempi facili per fondare</w:t>
      </w:r>
      <w:r>
        <w:rPr>
          <w:rFonts w:ascii="Palatino Linotype" w:hAnsi="Palatino Linotype"/>
        </w:rPr>
        <w:t xml:space="preserve"> </w:t>
      </w:r>
      <w:r w:rsidRPr="00A27880">
        <w:rPr>
          <w:rFonts w:ascii="Palatino Linotype" w:hAnsi="Palatino Linotype"/>
        </w:rPr>
        <w:t>un giornale</w:t>
      </w:r>
      <w:r w:rsidR="00705E7D">
        <w:rPr>
          <w:rFonts w:ascii="Palatino Linotype" w:hAnsi="Palatino Linotype"/>
        </w:rPr>
        <w:t>: i</w:t>
      </w:r>
      <w:r w:rsidRPr="00A27880">
        <w:rPr>
          <w:rFonts w:ascii="Palatino Linotype" w:hAnsi="Palatino Linotype"/>
        </w:rPr>
        <w:t>l fascismo – che aveva</w:t>
      </w:r>
      <w:r>
        <w:rPr>
          <w:rFonts w:ascii="Palatino Linotype" w:hAnsi="Palatino Linotype"/>
        </w:rPr>
        <w:t xml:space="preserve"> </w:t>
      </w:r>
      <w:r w:rsidRPr="00A27880">
        <w:rPr>
          <w:rFonts w:ascii="Palatino Linotype" w:hAnsi="Palatino Linotype"/>
        </w:rPr>
        <w:t>preso il potere nell’ottobre del 1922</w:t>
      </w:r>
      <w:r>
        <w:rPr>
          <w:rFonts w:ascii="Palatino Linotype" w:hAnsi="Palatino Linotype"/>
        </w:rPr>
        <w:t xml:space="preserve"> </w:t>
      </w:r>
      <w:r w:rsidRPr="00A27880">
        <w:rPr>
          <w:rFonts w:ascii="Palatino Linotype" w:hAnsi="Palatino Linotype"/>
        </w:rPr>
        <w:t>– stava costringendo alla chiusura</w:t>
      </w:r>
      <w:r>
        <w:rPr>
          <w:rFonts w:ascii="Palatino Linotype" w:hAnsi="Palatino Linotype"/>
        </w:rPr>
        <w:t xml:space="preserve"> </w:t>
      </w:r>
      <w:r w:rsidRPr="00A27880">
        <w:rPr>
          <w:rFonts w:ascii="Palatino Linotype" w:hAnsi="Palatino Linotype"/>
        </w:rPr>
        <w:t xml:space="preserve">tutta la stampa </w:t>
      </w:r>
      <w:r>
        <w:rPr>
          <w:rFonts w:ascii="Palatino Linotype" w:hAnsi="Palatino Linotype"/>
        </w:rPr>
        <w:t>libera</w:t>
      </w:r>
      <w:r w:rsidRPr="00A27880">
        <w:rPr>
          <w:rFonts w:ascii="Palatino Linotype" w:hAnsi="Palatino Linotype"/>
        </w:rPr>
        <w:t>. Sul</w:t>
      </w:r>
      <w:r>
        <w:rPr>
          <w:rFonts w:ascii="Palatino Linotype" w:hAnsi="Palatino Linotype"/>
        </w:rPr>
        <w:t xml:space="preserve"> </w:t>
      </w:r>
      <w:r w:rsidRPr="00A27880">
        <w:rPr>
          <w:rFonts w:ascii="Palatino Linotype" w:hAnsi="Palatino Linotype"/>
        </w:rPr>
        <w:t>fronte dei giornali cattolici, nel 1923</w:t>
      </w:r>
      <w:r>
        <w:rPr>
          <w:rFonts w:ascii="Palatino Linotype" w:hAnsi="Palatino Linotype"/>
        </w:rPr>
        <w:t xml:space="preserve"> </w:t>
      </w:r>
      <w:r w:rsidRPr="00A27880">
        <w:rPr>
          <w:rFonts w:ascii="Palatino Linotype" w:hAnsi="Palatino Linotype"/>
        </w:rPr>
        <w:t>aveva cessato le sue pubblicazioni il</w:t>
      </w:r>
      <w:r>
        <w:rPr>
          <w:rFonts w:ascii="Palatino Linotype" w:hAnsi="Palatino Linotype"/>
        </w:rPr>
        <w:t xml:space="preserve"> </w:t>
      </w:r>
      <w:r w:rsidRPr="00A27880">
        <w:rPr>
          <w:rFonts w:ascii="Palatino Linotype" w:hAnsi="Palatino Linotype"/>
        </w:rPr>
        <w:t>quotidiano “Il Friuli”, nato nel 1919</w:t>
      </w:r>
      <w:r>
        <w:rPr>
          <w:rFonts w:ascii="Palatino Linotype" w:hAnsi="Palatino Linotype"/>
        </w:rPr>
        <w:t xml:space="preserve"> </w:t>
      </w:r>
      <w:r w:rsidRPr="00A27880">
        <w:rPr>
          <w:rFonts w:ascii="Palatino Linotype" w:hAnsi="Palatino Linotype"/>
        </w:rPr>
        <w:t>come organo del Partito Popolare in</w:t>
      </w:r>
      <w:r>
        <w:rPr>
          <w:rFonts w:ascii="Palatino Linotype" w:hAnsi="Palatino Linotype"/>
        </w:rPr>
        <w:t xml:space="preserve"> </w:t>
      </w:r>
      <w:r w:rsidRPr="00A27880">
        <w:rPr>
          <w:rFonts w:ascii="Palatino Linotype" w:hAnsi="Palatino Linotype"/>
        </w:rPr>
        <w:t>Friuli. Rimaneva in vita solo il</w:t>
      </w:r>
      <w:r>
        <w:rPr>
          <w:rFonts w:ascii="Palatino Linotype" w:hAnsi="Palatino Linotype"/>
        </w:rPr>
        <w:t xml:space="preserve"> </w:t>
      </w:r>
      <w:r w:rsidRPr="00A27880">
        <w:rPr>
          <w:rFonts w:ascii="Palatino Linotype" w:hAnsi="Palatino Linotype"/>
        </w:rPr>
        <w:t>settimanale “Il Friuli”, sempre legato</w:t>
      </w:r>
      <w:r>
        <w:rPr>
          <w:rFonts w:ascii="Palatino Linotype" w:hAnsi="Palatino Linotype"/>
        </w:rPr>
        <w:t xml:space="preserve"> </w:t>
      </w:r>
      <w:r w:rsidRPr="00A27880">
        <w:rPr>
          <w:rFonts w:ascii="Palatino Linotype" w:hAnsi="Palatino Linotype"/>
        </w:rPr>
        <w:t>al Partito Popolar</w:t>
      </w:r>
      <w:r>
        <w:rPr>
          <w:rFonts w:ascii="Palatino Linotype" w:hAnsi="Palatino Linotype"/>
        </w:rPr>
        <w:t>e</w:t>
      </w:r>
      <w:r w:rsidRPr="00A27880">
        <w:rPr>
          <w:rFonts w:ascii="Palatino Linotype" w:hAnsi="Palatino Linotype"/>
        </w:rPr>
        <w:t>.</w:t>
      </w:r>
      <w:r>
        <w:rPr>
          <w:rFonts w:ascii="Palatino Linotype" w:hAnsi="Palatino Linotype"/>
        </w:rPr>
        <w:t xml:space="preserve"> </w:t>
      </w:r>
      <w:r w:rsidRPr="00A27880">
        <w:rPr>
          <w:rFonts w:ascii="Palatino Linotype" w:hAnsi="Palatino Linotype"/>
        </w:rPr>
        <w:t xml:space="preserve">Ma </w:t>
      </w:r>
      <w:r w:rsidRPr="00A27880">
        <w:rPr>
          <w:rFonts w:ascii="Palatino Linotype" w:hAnsi="Palatino Linotype"/>
        </w:rPr>
        <w:t>il 1° novembre</w:t>
      </w:r>
      <w:r w:rsidRPr="00A27880">
        <w:rPr>
          <w:rFonts w:ascii="Palatino Linotype" w:hAnsi="Palatino Linotype"/>
        </w:rPr>
        <w:t xml:space="preserve"> 1925 anche</w:t>
      </w:r>
      <w:r>
        <w:rPr>
          <w:rFonts w:ascii="Palatino Linotype" w:hAnsi="Palatino Linotype"/>
        </w:rPr>
        <w:t xml:space="preserve"> </w:t>
      </w:r>
      <w:r w:rsidRPr="00A27880">
        <w:rPr>
          <w:rFonts w:ascii="Palatino Linotype" w:hAnsi="Palatino Linotype"/>
        </w:rPr>
        <w:t>quest’ultimo avrebbe cessato di</w:t>
      </w:r>
      <w:r>
        <w:rPr>
          <w:rFonts w:ascii="Palatino Linotype" w:hAnsi="Palatino Linotype"/>
        </w:rPr>
        <w:t xml:space="preserve"> </w:t>
      </w:r>
      <w:r w:rsidRPr="00A27880">
        <w:rPr>
          <w:rFonts w:ascii="Palatino Linotype" w:hAnsi="Palatino Linotype"/>
        </w:rPr>
        <w:t>esistere.</w:t>
      </w:r>
    </w:p>
    <w:p w14:paraId="5F5BD459" w14:textId="2E9D8C43" w:rsidR="00A27880" w:rsidRDefault="00A27880" w:rsidP="00A27880">
      <w:pPr>
        <w:rPr>
          <w:rFonts w:ascii="Palatino Linotype" w:hAnsi="Palatino Linotype"/>
        </w:rPr>
      </w:pPr>
      <w:r w:rsidRPr="00A27880">
        <w:rPr>
          <w:rFonts w:ascii="Palatino Linotype" w:hAnsi="Palatino Linotype"/>
        </w:rPr>
        <w:t>Rimaneva quindi solo il mensile</w:t>
      </w:r>
      <w:r>
        <w:rPr>
          <w:rFonts w:ascii="Palatino Linotype" w:hAnsi="Palatino Linotype"/>
        </w:rPr>
        <w:t xml:space="preserve"> </w:t>
      </w:r>
      <w:r w:rsidRPr="00A27880">
        <w:rPr>
          <w:rFonts w:ascii="Palatino Linotype" w:hAnsi="Palatino Linotype"/>
        </w:rPr>
        <w:t>dell’Azione Cattolica, pubblicazione</w:t>
      </w:r>
      <w:r>
        <w:rPr>
          <w:rFonts w:ascii="Palatino Linotype" w:hAnsi="Palatino Linotype"/>
        </w:rPr>
        <w:t xml:space="preserve"> </w:t>
      </w:r>
      <w:r w:rsidRPr="00A27880">
        <w:rPr>
          <w:rFonts w:ascii="Palatino Linotype" w:hAnsi="Palatino Linotype"/>
        </w:rPr>
        <w:t>che</w:t>
      </w:r>
      <w:r w:rsidR="00705E7D">
        <w:rPr>
          <w:rFonts w:ascii="Palatino Linotype" w:hAnsi="Palatino Linotype"/>
        </w:rPr>
        <w:t>,</w:t>
      </w:r>
      <w:r w:rsidRPr="00A27880">
        <w:rPr>
          <w:rFonts w:ascii="Palatino Linotype" w:hAnsi="Palatino Linotype"/>
        </w:rPr>
        <w:t xml:space="preserve"> tuttavia</w:t>
      </w:r>
      <w:r w:rsidR="00705E7D">
        <w:rPr>
          <w:rFonts w:ascii="Palatino Linotype" w:hAnsi="Palatino Linotype"/>
        </w:rPr>
        <w:t>,</w:t>
      </w:r>
      <w:r w:rsidRPr="00A27880">
        <w:rPr>
          <w:rFonts w:ascii="Palatino Linotype" w:hAnsi="Palatino Linotype"/>
        </w:rPr>
        <w:t xml:space="preserve"> era poco diffusa. Per</w:t>
      </w:r>
      <w:r>
        <w:rPr>
          <w:rFonts w:ascii="Palatino Linotype" w:hAnsi="Palatino Linotype"/>
        </w:rPr>
        <w:t xml:space="preserve"> </w:t>
      </w:r>
      <w:r w:rsidRPr="00A27880">
        <w:rPr>
          <w:rFonts w:ascii="Palatino Linotype" w:hAnsi="Palatino Linotype"/>
        </w:rPr>
        <w:t xml:space="preserve">questo, </w:t>
      </w:r>
      <w:proofErr w:type="spellStart"/>
      <w:r w:rsidRPr="00A27880">
        <w:rPr>
          <w:rFonts w:ascii="Palatino Linotype" w:hAnsi="Palatino Linotype"/>
        </w:rPr>
        <w:t>Brosadola</w:t>
      </w:r>
      <w:proofErr w:type="spellEnd"/>
      <w:r w:rsidRPr="00A27880">
        <w:rPr>
          <w:rFonts w:ascii="Palatino Linotype" w:hAnsi="Palatino Linotype"/>
        </w:rPr>
        <w:t xml:space="preserve"> si</w:t>
      </w:r>
      <w:r>
        <w:rPr>
          <w:rFonts w:ascii="Palatino Linotype" w:hAnsi="Palatino Linotype"/>
        </w:rPr>
        <w:t xml:space="preserve"> </w:t>
      </w:r>
      <w:r w:rsidRPr="00A27880">
        <w:rPr>
          <w:rFonts w:ascii="Palatino Linotype" w:hAnsi="Palatino Linotype"/>
        </w:rPr>
        <w:t>preoccupò subito di non lasciare la</w:t>
      </w:r>
      <w:r>
        <w:rPr>
          <w:rFonts w:ascii="Palatino Linotype" w:hAnsi="Palatino Linotype"/>
        </w:rPr>
        <w:t xml:space="preserve"> </w:t>
      </w:r>
      <w:r w:rsidRPr="00A27880">
        <w:rPr>
          <w:rFonts w:ascii="Palatino Linotype" w:hAnsi="Palatino Linotype"/>
        </w:rPr>
        <w:t>diocesi senza un settimanale</w:t>
      </w:r>
      <w:r>
        <w:rPr>
          <w:rFonts w:ascii="Palatino Linotype" w:hAnsi="Palatino Linotype"/>
        </w:rPr>
        <w:t xml:space="preserve"> </w:t>
      </w:r>
      <w:r w:rsidRPr="00A27880">
        <w:rPr>
          <w:rFonts w:ascii="Palatino Linotype" w:hAnsi="Palatino Linotype"/>
        </w:rPr>
        <w:t>cattolico, da diffondersi nelle</w:t>
      </w:r>
      <w:r>
        <w:rPr>
          <w:rFonts w:ascii="Palatino Linotype" w:hAnsi="Palatino Linotype"/>
        </w:rPr>
        <w:t xml:space="preserve"> </w:t>
      </w:r>
      <w:r w:rsidRPr="00A27880">
        <w:rPr>
          <w:rFonts w:ascii="Palatino Linotype" w:hAnsi="Palatino Linotype"/>
        </w:rPr>
        <w:t>famiglie</w:t>
      </w:r>
      <w:r w:rsidR="00307663">
        <w:rPr>
          <w:rFonts w:ascii="Palatino Linotype" w:hAnsi="Palatino Linotype"/>
        </w:rPr>
        <w:t>.</w:t>
      </w:r>
      <w:r w:rsidRPr="00A27880">
        <w:rPr>
          <w:rFonts w:ascii="Palatino Linotype" w:hAnsi="Palatino Linotype"/>
        </w:rPr>
        <w:t xml:space="preserve"> Sorse così l’idea di trasformare “La Vita</w:t>
      </w:r>
      <w:r w:rsidR="00307663">
        <w:rPr>
          <w:rFonts w:ascii="Palatino Linotype" w:hAnsi="Palatino Linotype"/>
        </w:rPr>
        <w:t xml:space="preserve"> </w:t>
      </w:r>
      <w:r w:rsidRPr="00A27880">
        <w:rPr>
          <w:rFonts w:ascii="Palatino Linotype" w:hAnsi="Palatino Linotype"/>
        </w:rPr>
        <w:t>Cattolica”</w:t>
      </w:r>
      <w:r w:rsidR="00705E7D">
        <w:rPr>
          <w:rFonts w:ascii="Palatino Linotype" w:hAnsi="Palatino Linotype"/>
        </w:rPr>
        <w:t xml:space="preserve"> rendendola </w:t>
      </w:r>
      <w:r w:rsidRPr="00A27880">
        <w:rPr>
          <w:rFonts w:ascii="Palatino Linotype" w:hAnsi="Palatino Linotype"/>
        </w:rPr>
        <w:t>settimanale</w:t>
      </w:r>
      <w:r w:rsidR="00705E7D">
        <w:rPr>
          <w:rFonts w:ascii="Palatino Linotype" w:hAnsi="Palatino Linotype"/>
        </w:rPr>
        <w:t>.</w:t>
      </w:r>
      <w:r w:rsidR="00307663">
        <w:rPr>
          <w:rFonts w:ascii="Palatino Linotype" w:hAnsi="Palatino Linotype"/>
        </w:rPr>
        <w:t xml:space="preserve"> </w:t>
      </w:r>
      <w:r w:rsidR="00705E7D">
        <w:rPr>
          <w:rFonts w:ascii="Palatino Linotype" w:hAnsi="Palatino Linotype"/>
        </w:rPr>
        <w:t>I</w:t>
      </w:r>
      <w:r w:rsidR="00307663">
        <w:rPr>
          <w:rFonts w:ascii="Palatino Linotype" w:hAnsi="Palatino Linotype"/>
        </w:rPr>
        <w:t xml:space="preserve">l primo numero </w:t>
      </w:r>
      <w:r w:rsidR="00705E7D">
        <w:rPr>
          <w:rFonts w:ascii="Palatino Linotype" w:hAnsi="Palatino Linotype"/>
        </w:rPr>
        <w:t xml:space="preserve">fu pubblicato </w:t>
      </w:r>
      <w:r w:rsidR="00307663">
        <w:rPr>
          <w:rFonts w:ascii="Palatino Linotype" w:hAnsi="Palatino Linotype"/>
        </w:rPr>
        <w:t>il 10 gennaio 1926.</w:t>
      </w:r>
    </w:p>
    <w:p w14:paraId="2D273C8E" w14:textId="711063BE" w:rsidR="00307663" w:rsidRDefault="00307663" w:rsidP="00307663">
      <w:pPr>
        <w:rPr>
          <w:rFonts w:ascii="Palatino Linotype" w:hAnsi="Palatino Linotype"/>
        </w:rPr>
      </w:pPr>
      <w:r>
        <w:rPr>
          <w:rFonts w:ascii="Palatino Linotype" w:hAnsi="Palatino Linotype"/>
        </w:rPr>
        <w:t>N</w:t>
      </w:r>
      <w:r w:rsidRPr="00307663">
        <w:rPr>
          <w:rFonts w:ascii="Palatino Linotype" w:hAnsi="Palatino Linotype"/>
        </w:rPr>
        <w:t>ei</w:t>
      </w:r>
      <w:r>
        <w:rPr>
          <w:rFonts w:ascii="Palatino Linotype" w:hAnsi="Palatino Linotype"/>
        </w:rPr>
        <w:t xml:space="preserve"> </w:t>
      </w:r>
      <w:r w:rsidRPr="00307663">
        <w:rPr>
          <w:rFonts w:ascii="Palatino Linotype" w:hAnsi="Palatino Linotype"/>
        </w:rPr>
        <w:t xml:space="preserve">primi anni della sua storia </w:t>
      </w:r>
      <w:r>
        <w:rPr>
          <w:rFonts w:ascii="Palatino Linotype" w:hAnsi="Palatino Linotype"/>
        </w:rPr>
        <w:t xml:space="preserve">il settimanale </w:t>
      </w:r>
      <w:r w:rsidR="00705E7D">
        <w:rPr>
          <w:rFonts w:ascii="Palatino Linotype" w:hAnsi="Palatino Linotype"/>
        </w:rPr>
        <w:t>mantenne</w:t>
      </w:r>
      <w:r>
        <w:rPr>
          <w:rFonts w:ascii="Palatino Linotype" w:hAnsi="Palatino Linotype"/>
        </w:rPr>
        <w:t xml:space="preserve"> </w:t>
      </w:r>
      <w:r w:rsidRPr="00307663">
        <w:rPr>
          <w:rFonts w:ascii="Palatino Linotype" w:hAnsi="Palatino Linotype"/>
        </w:rPr>
        <w:t>una linea editoriale che oscilla</w:t>
      </w:r>
      <w:r w:rsidR="00705E7D">
        <w:rPr>
          <w:rFonts w:ascii="Palatino Linotype" w:hAnsi="Palatino Linotype"/>
        </w:rPr>
        <w:t>va</w:t>
      </w:r>
      <w:r w:rsidRPr="00307663">
        <w:rPr>
          <w:rFonts w:ascii="Palatino Linotype" w:hAnsi="Palatino Linotype"/>
        </w:rPr>
        <w:t xml:space="preserve"> tra</w:t>
      </w:r>
      <w:r>
        <w:rPr>
          <w:rFonts w:ascii="Palatino Linotype" w:hAnsi="Palatino Linotype"/>
        </w:rPr>
        <w:t xml:space="preserve"> </w:t>
      </w:r>
      <w:r w:rsidRPr="00307663">
        <w:rPr>
          <w:rFonts w:ascii="Palatino Linotype" w:hAnsi="Palatino Linotype"/>
        </w:rPr>
        <w:t>prudenza, adattamento e momenti</w:t>
      </w:r>
      <w:r>
        <w:rPr>
          <w:rFonts w:ascii="Palatino Linotype" w:hAnsi="Palatino Linotype"/>
        </w:rPr>
        <w:t xml:space="preserve"> </w:t>
      </w:r>
      <w:r w:rsidRPr="00307663">
        <w:rPr>
          <w:rFonts w:ascii="Palatino Linotype" w:hAnsi="Palatino Linotype"/>
        </w:rPr>
        <w:t>di tensione con il regime. Le sue</w:t>
      </w:r>
      <w:r>
        <w:rPr>
          <w:rFonts w:ascii="Palatino Linotype" w:hAnsi="Palatino Linotype"/>
        </w:rPr>
        <w:t xml:space="preserve"> </w:t>
      </w:r>
      <w:r w:rsidRPr="00307663">
        <w:rPr>
          <w:rFonts w:ascii="Palatino Linotype" w:hAnsi="Palatino Linotype"/>
        </w:rPr>
        <w:t>pagine riflett</w:t>
      </w:r>
      <w:r w:rsidR="00705E7D">
        <w:rPr>
          <w:rFonts w:ascii="Palatino Linotype" w:hAnsi="Palatino Linotype"/>
        </w:rPr>
        <w:t>evano</w:t>
      </w:r>
      <w:r w:rsidRPr="00307663">
        <w:rPr>
          <w:rFonts w:ascii="Palatino Linotype" w:hAnsi="Palatino Linotype"/>
        </w:rPr>
        <w:t xml:space="preserve"> il difficile equilibrio</w:t>
      </w:r>
      <w:r>
        <w:rPr>
          <w:rFonts w:ascii="Palatino Linotype" w:hAnsi="Palatino Linotype"/>
        </w:rPr>
        <w:t xml:space="preserve"> </w:t>
      </w:r>
      <w:r w:rsidRPr="00307663">
        <w:rPr>
          <w:rFonts w:ascii="Palatino Linotype" w:hAnsi="Palatino Linotype"/>
        </w:rPr>
        <w:t>tra fedeltà ai principi religiosi, difesa</w:t>
      </w:r>
      <w:r>
        <w:rPr>
          <w:rFonts w:ascii="Palatino Linotype" w:hAnsi="Palatino Linotype"/>
        </w:rPr>
        <w:t xml:space="preserve"> </w:t>
      </w:r>
      <w:r w:rsidRPr="00307663">
        <w:rPr>
          <w:rFonts w:ascii="Palatino Linotype" w:hAnsi="Palatino Linotype"/>
        </w:rPr>
        <w:t>dell’autonomia ecclesiale e necessità</w:t>
      </w:r>
      <w:r>
        <w:rPr>
          <w:rFonts w:ascii="Palatino Linotype" w:hAnsi="Palatino Linotype"/>
        </w:rPr>
        <w:t xml:space="preserve"> </w:t>
      </w:r>
      <w:r w:rsidRPr="00307663">
        <w:rPr>
          <w:rFonts w:ascii="Palatino Linotype" w:hAnsi="Palatino Linotype"/>
        </w:rPr>
        <w:t>di sopravvivenza in un contesto</w:t>
      </w:r>
      <w:r>
        <w:rPr>
          <w:rFonts w:ascii="Palatino Linotype" w:hAnsi="Palatino Linotype"/>
        </w:rPr>
        <w:t xml:space="preserve"> </w:t>
      </w:r>
      <w:r w:rsidRPr="00307663">
        <w:rPr>
          <w:rFonts w:ascii="Palatino Linotype" w:hAnsi="Palatino Linotype"/>
        </w:rPr>
        <w:t>autoritario</w:t>
      </w:r>
      <w:r>
        <w:rPr>
          <w:rFonts w:ascii="Palatino Linotype" w:hAnsi="Palatino Linotype"/>
        </w:rPr>
        <w:t>.</w:t>
      </w:r>
    </w:p>
    <w:p w14:paraId="1934E5C1" w14:textId="18DA49E5" w:rsidR="00A27880" w:rsidRPr="00307663" w:rsidRDefault="00307663" w:rsidP="00A27880">
      <w:pPr>
        <w:rPr>
          <w:rFonts w:ascii="Palatino Linotype" w:hAnsi="Palatino Linotype"/>
          <w:b/>
          <w:bCs/>
          <w:color w:val="C00000"/>
          <w:sz w:val="24"/>
          <w:szCs w:val="24"/>
        </w:rPr>
      </w:pPr>
      <w:r w:rsidRPr="00307663">
        <w:rPr>
          <w:rFonts w:ascii="Palatino Linotype" w:hAnsi="Palatino Linotype"/>
          <w:b/>
          <w:bCs/>
          <w:color w:val="C00000"/>
          <w:sz w:val="24"/>
          <w:szCs w:val="24"/>
        </w:rPr>
        <w:t xml:space="preserve">La condanna della bomba atomica e le speranze del </w:t>
      </w:r>
      <w:proofErr w:type="gramStart"/>
      <w:r w:rsidRPr="00307663">
        <w:rPr>
          <w:rFonts w:ascii="Palatino Linotype" w:hAnsi="Palatino Linotype"/>
          <w:b/>
          <w:bCs/>
          <w:color w:val="C00000"/>
          <w:sz w:val="24"/>
          <w:szCs w:val="24"/>
        </w:rPr>
        <w:t>Concilio Vaticano</w:t>
      </w:r>
      <w:proofErr w:type="gramEnd"/>
      <w:r w:rsidRPr="00307663">
        <w:rPr>
          <w:rFonts w:ascii="Palatino Linotype" w:hAnsi="Palatino Linotype"/>
          <w:b/>
          <w:bCs/>
          <w:color w:val="C00000"/>
          <w:sz w:val="24"/>
          <w:szCs w:val="24"/>
        </w:rPr>
        <w:t xml:space="preserve"> II</w:t>
      </w:r>
    </w:p>
    <w:p w14:paraId="116678D9" w14:textId="7A7235EA" w:rsidR="00307663" w:rsidRDefault="00307663" w:rsidP="00307663">
      <w:pPr>
        <w:rPr>
          <w:rFonts w:ascii="Palatino Linotype" w:hAnsi="Palatino Linotype"/>
        </w:rPr>
      </w:pPr>
      <w:r>
        <w:rPr>
          <w:rFonts w:ascii="Palatino Linotype" w:hAnsi="Palatino Linotype"/>
        </w:rPr>
        <w:t>N</w:t>
      </w:r>
      <w:r w:rsidRPr="00307663">
        <w:rPr>
          <w:rFonts w:ascii="Palatino Linotype" w:hAnsi="Palatino Linotype"/>
        </w:rPr>
        <w:t>el</w:t>
      </w:r>
      <w:r>
        <w:rPr>
          <w:rFonts w:ascii="Palatino Linotype" w:hAnsi="Palatino Linotype"/>
        </w:rPr>
        <w:t xml:space="preserve"> </w:t>
      </w:r>
      <w:r w:rsidRPr="00307663">
        <w:rPr>
          <w:rFonts w:ascii="Palatino Linotype" w:hAnsi="Palatino Linotype"/>
        </w:rPr>
        <w:t>secondo dopoguerra La Vita Cattolica</w:t>
      </w:r>
      <w:r>
        <w:rPr>
          <w:rFonts w:ascii="Palatino Linotype" w:hAnsi="Palatino Linotype"/>
        </w:rPr>
        <w:t xml:space="preserve"> </w:t>
      </w:r>
      <w:r w:rsidRPr="00307663">
        <w:rPr>
          <w:rFonts w:ascii="Palatino Linotype" w:hAnsi="Palatino Linotype"/>
        </w:rPr>
        <w:t>ha accompagnato il Friuli e</w:t>
      </w:r>
      <w:r>
        <w:rPr>
          <w:rFonts w:ascii="Palatino Linotype" w:hAnsi="Palatino Linotype"/>
        </w:rPr>
        <w:t xml:space="preserve"> </w:t>
      </w:r>
      <w:r w:rsidRPr="00307663">
        <w:rPr>
          <w:rFonts w:ascii="Palatino Linotype" w:hAnsi="Palatino Linotype"/>
        </w:rPr>
        <w:t>l’Italia in una stagione segnata dal</w:t>
      </w:r>
      <w:r>
        <w:rPr>
          <w:rFonts w:ascii="Palatino Linotype" w:hAnsi="Palatino Linotype"/>
        </w:rPr>
        <w:t xml:space="preserve"> </w:t>
      </w:r>
      <w:r w:rsidRPr="00307663">
        <w:rPr>
          <w:rFonts w:ascii="Palatino Linotype" w:hAnsi="Palatino Linotype"/>
        </w:rPr>
        <w:t>“boom economico”, offrendo una lettura</w:t>
      </w:r>
      <w:r>
        <w:rPr>
          <w:rFonts w:ascii="Palatino Linotype" w:hAnsi="Palatino Linotype"/>
        </w:rPr>
        <w:t xml:space="preserve"> </w:t>
      </w:r>
      <w:r w:rsidRPr="00307663">
        <w:rPr>
          <w:rFonts w:ascii="Palatino Linotype" w:hAnsi="Palatino Linotype"/>
        </w:rPr>
        <w:t>dei grandi eventi con la sua consueta</w:t>
      </w:r>
      <w:r>
        <w:rPr>
          <w:rFonts w:ascii="Palatino Linotype" w:hAnsi="Palatino Linotype"/>
        </w:rPr>
        <w:t xml:space="preserve"> </w:t>
      </w:r>
      <w:r w:rsidRPr="00307663">
        <w:rPr>
          <w:rFonts w:ascii="Palatino Linotype" w:hAnsi="Palatino Linotype"/>
        </w:rPr>
        <w:t>lente di speranza. Dalla condanna</w:t>
      </w:r>
      <w:r>
        <w:rPr>
          <w:rFonts w:ascii="Palatino Linotype" w:hAnsi="Palatino Linotype"/>
        </w:rPr>
        <w:t xml:space="preserve"> </w:t>
      </w:r>
      <w:r w:rsidRPr="00307663">
        <w:rPr>
          <w:rFonts w:ascii="Palatino Linotype" w:hAnsi="Palatino Linotype"/>
        </w:rPr>
        <w:t>della bomba atomica al radicamento</w:t>
      </w:r>
      <w:r>
        <w:rPr>
          <w:rFonts w:ascii="Palatino Linotype" w:hAnsi="Palatino Linotype"/>
        </w:rPr>
        <w:t xml:space="preserve"> </w:t>
      </w:r>
      <w:r w:rsidRPr="00307663">
        <w:rPr>
          <w:rFonts w:ascii="Palatino Linotype" w:hAnsi="Palatino Linotype"/>
        </w:rPr>
        <w:t>nella fede, il settimanale ha interpretato</w:t>
      </w:r>
      <w:r>
        <w:rPr>
          <w:rFonts w:ascii="Palatino Linotype" w:hAnsi="Palatino Linotype"/>
        </w:rPr>
        <w:t xml:space="preserve"> </w:t>
      </w:r>
      <w:r w:rsidRPr="00307663">
        <w:rPr>
          <w:rFonts w:ascii="Palatino Linotype" w:hAnsi="Palatino Linotype"/>
        </w:rPr>
        <w:t>il dopoguerra come una sfida non solo politica, ma soprattutto spirituale.</w:t>
      </w:r>
      <w:r>
        <w:rPr>
          <w:rFonts w:ascii="Palatino Linotype" w:hAnsi="Palatino Linotype"/>
        </w:rPr>
        <w:t xml:space="preserve"> </w:t>
      </w:r>
      <w:r w:rsidRPr="00307663">
        <w:rPr>
          <w:rFonts w:ascii="Palatino Linotype" w:hAnsi="Palatino Linotype"/>
        </w:rPr>
        <w:t xml:space="preserve">Ampio spazio </w:t>
      </w:r>
      <w:r w:rsidR="00705E7D">
        <w:rPr>
          <w:rFonts w:ascii="Palatino Linotype" w:hAnsi="Palatino Linotype"/>
        </w:rPr>
        <w:t>venne</w:t>
      </w:r>
      <w:r w:rsidRPr="00307663">
        <w:rPr>
          <w:rFonts w:ascii="Palatino Linotype" w:hAnsi="Palatino Linotype"/>
        </w:rPr>
        <w:t xml:space="preserve"> riservato al ruolo delle donne, al voto del 1946, alla scelta istituzionale</w:t>
      </w:r>
      <w:r>
        <w:rPr>
          <w:rFonts w:ascii="Palatino Linotype" w:hAnsi="Palatino Linotype"/>
        </w:rPr>
        <w:t xml:space="preserve"> </w:t>
      </w:r>
      <w:r w:rsidRPr="00307663">
        <w:rPr>
          <w:rFonts w:ascii="Palatino Linotype" w:hAnsi="Palatino Linotype"/>
        </w:rPr>
        <w:t>tra monarchia e repubblica, sempre ribadendo la centralità della coscienza</w:t>
      </w:r>
      <w:r>
        <w:rPr>
          <w:rFonts w:ascii="Palatino Linotype" w:hAnsi="Palatino Linotype"/>
        </w:rPr>
        <w:t xml:space="preserve"> </w:t>
      </w:r>
      <w:r w:rsidRPr="00307663">
        <w:rPr>
          <w:rFonts w:ascii="Palatino Linotype" w:hAnsi="Palatino Linotype"/>
        </w:rPr>
        <w:t>cristiana. Schieratasi senza indugio dalla parte del blocco occidentale, sul piano</w:t>
      </w:r>
      <w:r>
        <w:rPr>
          <w:rFonts w:ascii="Palatino Linotype" w:hAnsi="Palatino Linotype"/>
        </w:rPr>
        <w:t xml:space="preserve"> </w:t>
      </w:r>
      <w:r w:rsidRPr="00307663">
        <w:rPr>
          <w:rFonts w:ascii="Palatino Linotype" w:hAnsi="Palatino Linotype"/>
        </w:rPr>
        <w:t>internazionale La Vita Cattolica fece emergere la preoccupazione per i regimi</w:t>
      </w:r>
      <w:r>
        <w:rPr>
          <w:rFonts w:ascii="Palatino Linotype" w:hAnsi="Palatino Linotype"/>
        </w:rPr>
        <w:t xml:space="preserve"> </w:t>
      </w:r>
      <w:r w:rsidRPr="00307663">
        <w:rPr>
          <w:rFonts w:ascii="Palatino Linotype" w:hAnsi="Palatino Linotype"/>
        </w:rPr>
        <w:t>comunisti dell’est Europa, oltre alle vicende della Terra Santa. Gli anni Cinquanta</w:t>
      </w:r>
      <w:r>
        <w:rPr>
          <w:rFonts w:ascii="Palatino Linotype" w:hAnsi="Palatino Linotype"/>
        </w:rPr>
        <w:t xml:space="preserve"> </w:t>
      </w:r>
      <w:r w:rsidRPr="00307663">
        <w:rPr>
          <w:rFonts w:ascii="Palatino Linotype" w:hAnsi="Palatino Linotype"/>
        </w:rPr>
        <w:t>e Sessanta si chiu</w:t>
      </w:r>
      <w:r w:rsidR="00705E7D">
        <w:rPr>
          <w:rFonts w:ascii="Palatino Linotype" w:hAnsi="Palatino Linotype"/>
        </w:rPr>
        <w:t>sero</w:t>
      </w:r>
      <w:r w:rsidRPr="00307663">
        <w:rPr>
          <w:rFonts w:ascii="Palatino Linotype" w:hAnsi="Palatino Linotype"/>
        </w:rPr>
        <w:t xml:space="preserve"> con grandi eventi ecclesiali – uno su tutti, il </w:t>
      </w:r>
      <w:proofErr w:type="gramStart"/>
      <w:r w:rsidRPr="00307663">
        <w:rPr>
          <w:rFonts w:ascii="Palatino Linotype" w:hAnsi="Palatino Linotype"/>
        </w:rPr>
        <w:t>Concilio Vaticano</w:t>
      </w:r>
      <w:proofErr w:type="gramEnd"/>
      <w:r>
        <w:rPr>
          <w:rFonts w:ascii="Palatino Linotype" w:hAnsi="Palatino Linotype"/>
        </w:rPr>
        <w:t xml:space="preserve"> </w:t>
      </w:r>
      <w:r w:rsidRPr="00307663">
        <w:rPr>
          <w:rFonts w:ascii="Palatino Linotype" w:hAnsi="Palatino Linotype"/>
        </w:rPr>
        <w:t>II – che conferma</w:t>
      </w:r>
      <w:r w:rsidR="00705E7D">
        <w:rPr>
          <w:rFonts w:ascii="Palatino Linotype" w:hAnsi="Palatino Linotype"/>
        </w:rPr>
        <w:t>ro</w:t>
      </w:r>
      <w:r w:rsidRPr="00307663">
        <w:rPr>
          <w:rFonts w:ascii="Palatino Linotype" w:hAnsi="Palatino Linotype"/>
        </w:rPr>
        <w:t>no l’identità di un cattolicesimo friulano saldo nella tradizione</w:t>
      </w:r>
      <w:r>
        <w:rPr>
          <w:rFonts w:ascii="Palatino Linotype" w:hAnsi="Palatino Linotype"/>
        </w:rPr>
        <w:t xml:space="preserve"> </w:t>
      </w:r>
      <w:r w:rsidRPr="00307663">
        <w:rPr>
          <w:rFonts w:ascii="Palatino Linotype" w:hAnsi="Palatino Linotype"/>
        </w:rPr>
        <w:t>ma proiettato verso nuove speranze.</w:t>
      </w:r>
    </w:p>
    <w:p w14:paraId="07472ADE" w14:textId="16BB111A" w:rsidR="00307663" w:rsidRPr="00307663" w:rsidRDefault="00307663" w:rsidP="00A27880">
      <w:pPr>
        <w:rPr>
          <w:rFonts w:ascii="Palatino Linotype" w:hAnsi="Palatino Linotype"/>
          <w:b/>
          <w:bCs/>
          <w:color w:val="C00000"/>
          <w:sz w:val="24"/>
          <w:szCs w:val="24"/>
        </w:rPr>
      </w:pPr>
      <w:r w:rsidRPr="00307663">
        <w:rPr>
          <w:rFonts w:ascii="Palatino Linotype" w:hAnsi="Palatino Linotype"/>
          <w:b/>
          <w:bCs/>
          <w:color w:val="C00000"/>
          <w:sz w:val="24"/>
          <w:szCs w:val="24"/>
        </w:rPr>
        <w:t>Lo spartiacque del terremoto: La Vita Cattolica voce di un popolo</w:t>
      </w:r>
    </w:p>
    <w:p w14:paraId="58F3A859" w14:textId="60EFDFDF" w:rsidR="00A27880" w:rsidRPr="00A27880" w:rsidRDefault="00A27880" w:rsidP="00A27880">
      <w:pPr>
        <w:rPr>
          <w:rFonts w:ascii="Palatino Linotype" w:hAnsi="Palatino Linotype"/>
        </w:rPr>
      </w:pPr>
      <w:r w:rsidRPr="00A27880">
        <w:rPr>
          <w:rFonts w:ascii="Palatino Linotype" w:hAnsi="Palatino Linotype"/>
        </w:rPr>
        <w:t>Il terremoto del 6 maggio 1976 segn</w:t>
      </w:r>
      <w:r w:rsidR="00705E7D">
        <w:rPr>
          <w:rFonts w:ascii="Palatino Linotype" w:hAnsi="Palatino Linotype"/>
        </w:rPr>
        <w:t>ò</w:t>
      </w:r>
      <w:r w:rsidRPr="00A27880">
        <w:rPr>
          <w:rFonts w:ascii="Palatino Linotype" w:hAnsi="Palatino Linotype"/>
        </w:rPr>
        <w:t xml:space="preserve"> una svolta per </w:t>
      </w:r>
      <w:r w:rsidR="00307663">
        <w:rPr>
          <w:rFonts w:ascii="Palatino Linotype" w:hAnsi="Palatino Linotype"/>
        </w:rPr>
        <w:t>il Friuli</w:t>
      </w:r>
      <w:r w:rsidRPr="00A27880">
        <w:rPr>
          <w:rFonts w:ascii="Palatino Linotype" w:hAnsi="Palatino Linotype"/>
        </w:rPr>
        <w:t xml:space="preserve"> e per il settimanale</w:t>
      </w:r>
      <w:r w:rsidR="00307663">
        <w:rPr>
          <w:rFonts w:ascii="Palatino Linotype" w:hAnsi="Palatino Linotype"/>
        </w:rPr>
        <w:t xml:space="preserve"> diocesano</w:t>
      </w:r>
      <w:r w:rsidRPr="00A27880">
        <w:rPr>
          <w:rFonts w:ascii="Palatino Linotype" w:hAnsi="Palatino Linotype"/>
        </w:rPr>
        <w:t>, chiamato a raccontare senza mediazioni il dramma delle comunità colpite. Sacerdoti e giornalisti condivi</w:t>
      </w:r>
      <w:r w:rsidR="00705E7D">
        <w:rPr>
          <w:rFonts w:ascii="Palatino Linotype" w:hAnsi="Palatino Linotype"/>
        </w:rPr>
        <w:t>ser</w:t>
      </w:r>
      <w:r w:rsidRPr="00A27880">
        <w:rPr>
          <w:rFonts w:ascii="Palatino Linotype" w:hAnsi="Palatino Linotype"/>
        </w:rPr>
        <w:t>o il dolore della gente, denunciando le difficoltà dell’emergenza e della ricostruzione. L’arcivescovo Alfredo Battisti guida</w:t>
      </w:r>
      <w:r w:rsidR="00705E7D">
        <w:rPr>
          <w:rFonts w:ascii="Palatino Linotype" w:hAnsi="Palatino Linotype"/>
        </w:rPr>
        <w:t>va</w:t>
      </w:r>
      <w:r w:rsidRPr="00A27880">
        <w:rPr>
          <w:rFonts w:ascii="Palatino Linotype" w:hAnsi="Palatino Linotype"/>
        </w:rPr>
        <w:t xml:space="preserve"> una Chiesa determinata a farsi carico della tragedia, promuovendo solidarietà concreta e trasparenza</w:t>
      </w:r>
      <w:r w:rsidR="00307663">
        <w:rPr>
          <w:rFonts w:ascii="Palatino Linotype" w:hAnsi="Palatino Linotype"/>
        </w:rPr>
        <w:t>. I</w:t>
      </w:r>
      <w:r w:rsidRPr="00A27880">
        <w:rPr>
          <w:rFonts w:ascii="Palatino Linotype" w:hAnsi="Palatino Linotype"/>
        </w:rPr>
        <w:t>l settimanale</w:t>
      </w:r>
      <w:r w:rsidR="00705E7D">
        <w:rPr>
          <w:rFonts w:ascii="Palatino Linotype" w:hAnsi="Palatino Linotype"/>
        </w:rPr>
        <w:t>, così,</w:t>
      </w:r>
      <w:r w:rsidRPr="00A27880">
        <w:rPr>
          <w:rFonts w:ascii="Palatino Linotype" w:hAnsi="Palatino Linotype"/>
        </w:rPr>
        <w:t xml:space="preserve"> diven</w:t>
      </w:r>
      <w:r w:rsidR="00705E7D">
        <w:rPr>
          <w:rFonts w:ascii="Palatino Linotype" w:hAnsi="Palatino Linotype"/>
        </w:rPr>
        <w:t>ne</w:t>
      </w:r>
      <w:r w:rsidRPr="00A27880">
        <w:rPr>
          <w:rFonts w:ascii="Palatino Linotype" w:hAnsi="Palatino Linotype"/>
        </w:rPr>
        <w:t xml:space="preserve"> strumento critico di pensiero civile e politico. Con la direzione di mons. Duilio Corgnali, La Vita Cattolica accompagn</w:t>
      </w:r>
      <w:r w:rsidR="00705E7D">
        <w:rPr>
          <w:rFonts w:ascii="Palatino Linotype" w:hAnsi="Palatino Linotype"/>
        </w:rPr>
        <w:t>ò</w:t>
      </w:r>
      <w:r w:rsidRPr="00A27880">
        <w:rPr>
          <w:rFonts w:ascii="Palatino Linotype" w:hAnsi="Palatino Linotype"/>
        </w:rPr>
        <w:t xml:space="preserve"> il Friuli tra ricostruzione, impegno sociale, difesa dell’autonomia, della lingua friulana, </w:t>
      </w:r>
      <w:r w:rsidRPr="00A27880">
        <w:rPr>
          <w:rFonts w:ascii="Palatino Linotype" w:hAnsi="Palatino Linotype"/>
        </w:rPr>
        <w:lastRenderedPageBreak/>
        <w:t>dell’ambiente e della pace, affermandosi come “giornale per un popolo”, radicato nel territorio e nella testimonianza della fede.</w:t>
      </w:r>
    </w:p>
    <w:p w14:paraId="168E315B" w14:textId="5597EAD2" w:rsidR="00A27880" w:rsidRPr="00307663" w:rsidRDefault="00307663" w:rsidP="00A27880">
      <w:pPr>
        <w:rPr>
          <w:rFonts w:ascii="Palatino Linotype" w:hAnsi="Palatino Linotype"/>
          <w:b/>
          <w:bCs/>
          <w:color w:val="C00000"/>
          <w:sz w:val="24"/>
          <w:szCs w:val="24"/>
        </w:rPr>
      </w:pPr>
      <w:r w:rsidRPr="00307663">
        <w:rPr>
          <w:rFonts w:ascii="Palatino Linotype" w:hAnsi="Palatino Linotype"/>
          <w:b/>
          <w:bCs/>
          <w:color w:val="C00000"/>
          <w:sz w:val="24"/>
          <w:szCs w:val="24"/>
        </w:rPr>
        <w:t>Voce di un Friuli al centro dell’Europa</w:t>
      </w:r>
    </w:p>
    <w:p w14:paraId="6349B418" w14:textId="22B65166" w:rsidR="00307663" w:rsidRDefault="0040164A" w:rsidP="000C7F7F">
      <w:pPr>
        <w:spacing w:after="120"/>
        <w:rPr>
          <w:rFonts w:ascii="Palatino Linotype" w:eastAsia="Palatino Linotype" w:hAnsi="Palatino Linotype" w:cs="Palatino Linotype"/>
          <w:bCs/>
          <w:iCs/>
        </w:rPr>
      </w:pPr>
      <w:r>
        <w:rPr>
          <w:rFonts w:ascii="Palatino Linotype" w:eastAsia="Palatino Linotype" w:hAnsi="Palatino Linotype" w:cs="Palatino Linotype"/>
          <w:bCs/>
          <w:iCs/>
        </w:rPr>
        <w:t>E</w:t>
      </w:r>
      <w:r w:rsidRPr="00307663">
        <w:rPr>
          <w:rFonts w:ascii="Palatino Linotype" w:eastAsia="Palatino Linotype" w:hAnsi="Palatino Linotype" w:cs="Palatino Linotype"/>
          <w:bCs/>
          <w:iCs/>
        </w:rPr>
        <w:t>ntusiasmo</w:t>
      </w:r>
      <w:r w:rsidR="00307663" w:rsidRPr="00307663">
        <w:rPr>
          <w:rFonts w:ascii="Palatino Linotype" w:eastAsia="Palatino Linotype" w:hAnsi="Palatino Linotype" w:cs="Palatino Linotype"/>
          <w:bCs/>
          <w:iCs/>
        </w:rPr>
        <w:t xml:space="preserve"> per</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l’allargamento dell’Unione</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Europea alla vicina Slovenia; forte</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impegno “politico” per frenare lo</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spopolamento della montagna, per</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l’autonomia del Friuli, sui temi</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dell’economia e del lavoro, come per la difesa della lingua, cultura e</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identità friulane</w:t>
      </w:r>
      <w:r w:rsidR="00307663">
        <w:rPr>
          <w:rFonts w:ascii="Palatino Linotype" w:eastAsia="Palatino Linotype" w:hAnsi="Palatino Linotype" w:cs="Palatino Linotype"/>
          <w:bCs/>
          <w:iCs/>
        </w:rPr>
        <w:t>; l’accompagnamento della vita ecclesiale fino alla r</w:t>
      </w:r>
      <w:r w:rsidR="00307663" w:rsidRPr="00307663">
        <w:rPr>
          <w:rFonts w:ascii="Palatino Linotype" w:eastAsia="Palatino Linotype" w:hAnsi="Palatino Linotype" w:cs="Palatino Linotype"/>
          <w:bCs/>
          <w:iCs/>
        </w:rPr>
        <w:t>iorganizzazione della Diocesi</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nel segno delle</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Collaborazioni Pastorali. Senza dimenticare temi decisivi come la denatalità</w:t>
      </w:r>
      <w:r w:rsidR="00705E7D">
        <w:rPr>
          <w:rFonts w:ascii="Palatino Linotype" w:eastAsia="Palatino Linotype" w:hAnsi="Palatino Linotype" w:cs="Palatino Linotype"/>
          <w:bCs/>
          <w:iCs/>
        </w:rPr>
        <w:t xml:space="preserve"> e il supporto alle famiglie, l’integrazione sociale,</w:t>
      </w:r>
      <w:r w:rsidR="00307663" w:rsidRPr="00307663">
        <w:rPr>
          <w:rFonts w:ascii="Palatino Linotype" w:eastAsia="Palatino Linotype" w:hAnsi="Palatino Linotype" w:cs="Palatino Linotype"/>
          <w:bCs/>
          <w:iCs/>
        </w:rPr>
        <w:t xml:space="preserve"> i rischi delle</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infiltrazioni della criminalità organizzata in Friuli, per arrivare alle</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battaglie a difesa del territorio, affinché lo sviluppo non comprometta</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l’ambiente. Questi e tanti altri i temi che La Vita Cattolica ha affrontato</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dall’inizio degli anni 2000 per raccontare il Friuli</w:t>
      </w:r>
      <w:r w:rsidR="00307663">
        <w:rPr>
          <w:rFonts w:ascii="Palatino Linotype" w:eastAsia="Palatino Linotype" w:hAnsi="Palatino Linotype" w:cs="Palatino Linotype"/>
          <w:bCs/>
          <w:iCs/>
        </w:rPr>
        <w:t>, insieme alla testata “sorella” Radio Spazio</w:t>
      </w:r>
      <w:r w:rsidR="00307663" w:rsidRPr="00307663">
        <w:rPr>
          <w:rFonts w:ascii="Palatino Linotype" w:eastAsia="Palatino Linotype" w:hAnsi="Palatino Linotype" w:cs="Palatino Linotype"/>
          <w:bCs/>
          <w:iCs/>
        </w:rPr>
        <w:t>. Fino al dramma del</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 xml:space="preserve">Covid e alla </w:t>
      </w:r>
      <w:r w:rsidR="00705E7D">
        <w:rPr>
          <w:rFonts w:ascii="Palatino Linotype" w:eastAsia="Palatino Linotype" w:hAnsi="Palatino Linotype" w:cs="Palatino Linotype"/>
          <w:bCs/>
          <w:iCs/>
        </w:rPr>
        <w:t xml:space="preserve">lenta </w:t>
      </w:r>
      <w:r w:rsidR="00307663" w:rsidRPr="00307663">
        <w:rPr>
          <w:rFonts w:ascii="Palatino Linotype" w:eastAsia="Palatino Linotype" w:hAnsi="Palatino Linotype" w:cs="Palatino Linotype"/>
          <w:bCs/>
          <w:iCs/>
        </w:rPr>
        <w:t>ripresa che ne è seguita, sempre cercando segni di speranza</w:t>
      </w:r>
      <w:r w:rsidR="00307663">
        <w:rPr>
          <w:rFonts w:ascii="Palatino Linotype" w:eastAsia="Palatino Linotype" w:hAnsi="Palatino Linotype" w:cs="Palatino Linotype"/>
          <w:bCs/>
          <w:iCs/>
        </w:rPr>
        <w:t xml:space="preserve"> </w:t>
      </w:r>
      <w:r w:rsidR="00307663" w:rsidRPr="00307663">
        <w:rPr>
          <w:rFonts w:ascii="Palatino Linotype" w:eastAsia="Palatino Linotype" w:hAnsi="Palatino Linotype" w:cs="Palatino Linotype"/>
          <w:bCs/>
          <w:iCs/>
        </w:rPr>
        <w:t>anche nei momenti più bui.</w:t>
      </w:r>
      <w:r w:rsidR="00307663">
        <w:rPr>
          <w:rFonts w:ascii="Palatino Linotype" w:eastAsia="Palatino Linotype" w:hAnsi="Palatino Linotype" w:cs="Palatino Linotype"/>
          <w:bCs/>
          <w:iCs/>
        </w:rPr>
        <w:t xml:space="preserve"> Con investimenti importanti anche nel comparto digitale, ultima frontiera di informazione </w:t>
      </w:r>
      <w:r w:rsidR="00705E7D">
        <w:rPr>
          <w:rFonts w:ascii="Palatino Linotype" w:eastAsia="Palatino Linotype" w:hAnsi="Palatino Linotype" w:cs="Palatino Linotype"/>
          <w:bCs/>
          <w:iCs/>
        </w:rPr>
        <w:t>che</w:t>
      </w:r>
      <w:r w:rsidR="00307663">
        <w:rPr>
          <w:rFonts w:ascii="Palatino Linotype" w:eastAsia="Palatino Linotype" w:hAnsi="Palatino Linotype" w:cs="Palatino Linotype"/>
          <w:bCs/>
          <w:iCs/>
        </w:rPr>
        <w:t xml:space="preserve"> la stampa cattolica</w:t>
      </w:r>
      <w:r w:rsidR="00705E7D">
        <w:rPr>
          <w:rFonts w:ascii="Palatino Linotype" w:eastAsia="Palatino Linotype" w:hAnsi="Palatino Linotype" w:cs="Palatino Linotype"/>
          <w:bCs/>
          <w:iCs/>
        </w:rPr>
        <w:t xml:space="preserve"> intende abitare a beneficio del dibattito democratico e della pluralità</w:t>
      </w:r>
      <w:r w:rsidR="00307663">
        <w:rPr>
          <w:rFonts w:ascii="Palatino Linotype" w:eastAsia="Palatino Linotype" w:hAnsi="Palatino Linotype" w:cs="Palatino Linotype"/>
          <w:bCs/>
          <w:iCs/>
        </w:rPr>
        <w:t>.</w:t>
      </w:r>
    </w:p>
    <w:sectPr w:rsidR="00307663">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807B5BE-10F9-440C-AED0-B1526F72E47E}"/>
    <w:embedBold r:id="rId2" w:fontKey="{8569641E-2FF3-42FA-9FC9-89D958A69C96}"/>
  </w:font>
  <w:font w:name="Segoe UI">
    <w:panose1 w:val="020B0502040204020203"/>
    <w:charset w:val="00"/>
    <w:family w:val="swiss"/>
    <w:pitch w:val="variable"/>
    <w:sig w:usb0="E4002EFF" w:usb1="C000E47F" w:usb2="00000009" w:usb3="00000000" w:csb0="000001FF" w:csb1="00000000"/>
    <w:embedRegular r:id="rId3" w:fontKey="{4D8FD019-0487-4F11-A1B3-05575FFAA7C3}"/>
  </w:font>
  <w:font w:name="Georgia">
    <w:panose1 w:val="02040502050405020303"/>
    <w:charset w:val="00"/>
    <w:family w:val="roman"/>
    <w:pitch w:val="variable"/>
    <w:sig w:usb0="00000287" w:usb1="00000000" w:usb2="00000000" w:usb3="00000000" w:csb0="0000009F" w:csb1="00000000"/>
    <w:embedRegular r:id="rId4" w:fontKey="{8E5ED0E4-334C-4EC0-A2AC-E1807884106F}"/>
    <w:embedItalic r:id="rId5" w:fontKey="{F991792E-9262-47B0-8379-129300AE1B22}"/>
  </w:font>
  <w:font w:name="Palatino Linotype">
    <w:panose1 w:val="02040502050505030304"/>
    <w:charset w:val="00"/>
    <w:family w:val="roman"/>
    <w:pitch w:val="variable"/>
    <w:sig w:usb0="E0000287" w:usb1="40000013" w:usb2="00000000" w:usb3="00000000" w:csb0="0000019F" w:csb1="00000000"/>
    <w:embedRegular r:id="rId6" w:fontKey="{DBDB6B05-3CFD-4EFC-BF51-5B610ADCBCF3}"/>
    <w:embedBold r:id="rId7" w:fontKey="{1D059E50-43C1-4B52-98CD-1123095D053E}"/>
    <w:embedItalic r:id="rId8" w:fontKey="{29AEC8E4-4DD3-4B34-A30E-87C074890111}"/>
    <w:embedBoldItalic r:id="rId9" w:fontKey="{0E7E4A11-5605-47FE-A595-B3C111A4EAB7}"/>
  </w:font>
  <w:font w:name="Calibri Light">
    <w:panose1 w:val="020F0302020204030204"/>
    <w:charset w:val="00"/>
    <w:family w:val="swiss"/>
    <w:pitch w:val="variable"/>
    <w:sig w:usb0="E4002EFF" w:usb1="C200247B" w:usb2="00000009" w:usb3="00000000" w:csb0="000001FF" w:csb1="00000000"/>
    <w:embedRegular r:id="rId10" w:fontKey="{530BCC4C-313C-4C2A-8DEE-D8ADC76526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90913"/>
    <w:multiLevelType w:val="multilevel"/>
    <w:tmpl w:val="A7C84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DA7ACB"/>
    <w:multiLevelType w:val="hybridMultilevel"/>
    <w:tmpl w:val="2C0635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6D4576D"/>
    <w:multiLevelType w:val="multilevel"/>
    <w:tmpl w:val="803046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FDB1BB2"/>
    <w:multiLevelType w:val="multilevel"/>
    <w:tmpl w:val="5BAA0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9581845">
    <w:abstractNumId w:val="3"/>
  </w:num>
  <w:num w:numId="2" w16cid:durableId="1540242092">
    <w:abstractNumId w:val="2"/>
  </w:num>
  <w:num w:numId="3" w16cid:durableId="2002729452">
    <w:abstractNumId w:val="0"/>
  </w:num>
  <w:num w:numId="4" w16cid:durableId="2900196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771"/>
    <w:rsid w:val="00006B14"/>
    <w:rsid w:val="00014ECF"/>
    <w:rsid w:val="00024770"/>
    <w:rsid w:val="00072E09"/>
    <w:rsid w:val="00081521"/>
    <w:rsid w:val="00083C22"/>
    <w:rsid w:val="000C2BF7"/>
    <w:rsid w:val="000C7F7F"/>
    <w:rsid w:val="001144AE"/>
    <w:rsid w:val="001418EF"/>
    <w:rsid w:val="00145202"/>
    <w:rsid w:val="001500E9"/>
    <w:rsid w:val="00153304"/>
    <w:rsid w:val="0019493B"/>
    <w:rsid w:val="001C2B53"/>
    <w:rsid w:val="001E0663"/>
    <w:rsid w:val="001E6159"/>
    <w:rsid w:val="001F3815"/>
    <w:rsid w:val="001F6420"/>
    <w:rsid w:val="00206C2B"/>
    <w:rsid w:val="00231A46"/>
    <w:rsid w:val="00233921"/>
    <w:rsid w:val="00233DFA"/>
    <w:rsid w:val="00250097"/>
    <w:rsid w:val="00257562"/>
    <w:rsid w:val="00274840"/>
    <w:rsid w:val="002E726B"/>
    <w:rsid w:val="002F1EF3"/>
    <w:rsid w:val="00300B4B"/>
    <w:rsid w:val="00301823"/>
    <w:rsid w:val="00307663"/>
    <w:rsid w:val="003106FC"/>
    <w:rsid w:val="00340871"/>
    <w:rsid w:val="00341F9D"/>
    <w:rsid w:val="00343CDB"/>
    <w:rsid w:val="00380C15"/>
    <w:rsid w:val="003E4D2C"/>
    <w:rsid w:val="003F5290"/>
    <w:rsid w:val="003F5B83"/>
    <w:rsid w:val="0040164A"/>
    <w:rsid w:val="00404BB1"/>
    <w:rsid w:val="00407EA2"/>
    <w:rsid w:val="004149B5"/>
    <w:rsid w:val="00440695"/>
    <w:rsid w:val="004511AD"/>
    <w:rsid w:val="004720E7"/>
    <w:rsid w:val="00472217"/>
    <w:rsid w:val="00483EDC"/>
    <w:rsid w:val="004D4874"/>
    <w:rsid w:val="004E2785"/>
    <w:rsid w:val="00525E15"/>
    <w:rsid w:val="0054415F"/>
    <w:rsid w:val="00564D9F"/>
    <w:rsid w:val="005754BB"/>
    <w:rsid w:val="005A3DE2"/>
    <w:rsid w:val="005B3249"/>
    <w:rsid w:val="005D5537"/>
    <w:rsid w:val="005F5EAC"/>
    <w:rsid w:val="005F705D"/>
    <w:rsid w:val="00614991"/>
    <w:rsid w:val="00672C5D"/>
    <w:rsid w:val="00677908"/>
    <w:rsid w:val="006C2426"/>
    <w:rsid w:val="006E1F42"/>
    <w:rsid w:val="006F673C"/>
    <w:rsid w:val="00705E7D"/>
    <w:rsid w:val="00715C98"/>
    <w:rsid w:val="00716A6F"/>
    <w:rsid w:val="007305BB"/>
    <w:rsid w:val="00752C7D"/>
    <w:rsid w:val="007B07AA"/>
    <w:rsid w:val="007C070C"/>
    <w:rsid w:val="0080001B"/>
    <w:rsid w:val="0081151D"/>
    <w:rsid w:val="008203E2"/>
    <w:rsid w:val="0085592F"/>
    <w:rsid w:val="00872A56"/>
    <w:rsid w:val="00892BB4"/>
    <w:rsid w:val="008C58D9"/>
    <w:rsid w:val="008C773D"/>
    <w:rsid w:val="00900A30"/>
    <w:rsid w:val="00903A7E"/>
    <w:rsid w:val="00915B1B"/>
    <w:rsid w:val="00945D01"/>
    <w:rsid w:val="00983881"/>
    <w:rsid w:val="009A295C"/>
    <w:rsid w:val="009F4116"/>
    <w:rsid w:val="00A03771"/>
    <w:rsid w:val="00A27880"/>
    <w:rsid w:val="00A333CF"/>
    <w:rsid w:val="00A42622"/>
    <w:rsid w:val="00A636DE"/>
    <w:rsid w:val="00A705C6"/>
    <w:rsid w:val="00AF49BE"/>
    <w:rsid w:val="00B477B9"/>
    <w:rsid w:val="00B8201A"/>
    <w:rsid w:val="00B851EC"/>
    <w:rsid w:val="00B8792A"/>
    <w:rsid w:val="00BC25DF"/>
    <w:rsid w:val="00BE16C7"/>
    <w:rsid w:val="00BF284A"/>
    <w:rsid w:val="00C061FC"/>
    <w:rsid w:val="00C53F88"/>
    <w:rsid w:val="00C90551"/>
    <w:rsid w:val="00CA26A0"/>
    <w:rsid w:val="00CD5A1F"/>
    <w:rsid w:val="00D16FBF"/>
    <w:rsid w:val="00D205B6"/>
    <w:rsid w:val="00D23328"/>
    <w:rsid w:val="00D51D72"/>
    <w:rsid w:val="00D83384"/>
    <w:rsid w:val="00D95FFF"/>
    <w:rsid w:val="00DC1A54"/>
    <w:rsid w:val="00DE2AE1"/>
    <w:rsid w:val="00DF3B19"/>
    <w:rsid w:val="00E21287"/>
    <w:rsid w:val="00EA360E"/>
    <w:rsid w:val="00EB5A1D"/>
    <w:rsid w:val="00EE1EBF"/>
    <w:rsid w:val="00F12833"/>
    <w:rsid w:val="00F3046E"/>
    <w:rsid w:val="00F35A7E"/>
    <w:rsid w:val="00F43AAF"/>
    <w:rsid w:val="00F43E00"/>
    <w:rsid w:val="00F6669E"/>
    <w:rsid w:val="00F82D68"/>
    <w:rsid w:val="00F86736"/>
    <w:rsid w:val="00FC1408"/>
    <w:rsid w:val="00FC6BF5"/>
    <w:rsid w:val="00FD77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894BC"/>
  <w15:docId w15:val="{6F883852-EFF9-47B7-B16B-71E350AE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333CF"/>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NormaleWeb">
    <w:name w:val="Normal (Web)"/>
    <w:basedOn w:val="Normale"/>
    <w:uiPriority w:val="99"/>
    <w:semiHidden/>
    <w:unhideWhenUsed/>
    <w:rsid w:val="00AC122B"/>
    <w:pPr>
      <w:spacing w:before="100" w:beforeAutospacing="1" w:after="100" w:afterAutospacing="1" w:line="240" w:lineRule="auto"/>
    </w:pPr>
    <w:rPr>
      <w:rFonts w:ascii="Times New Roman" w:eastAsia="Times New Roman" w:hAnsi="Times New Roman" w:cs="Times New Roman"/>
      <w:sz w:val="24"/>
      <w:szCs w:val="24"/>
    </w:rPr>
  </w:style>
  <w:style w:type="character" w:styleId="Enfasigrassetto">
    <w:name w:val="Strong"/>
    <w:basedOn w:val="Carpredefinitoparagrafo"/>
    <w:uiPriority w:val="22"/>
    <w:qFormat/>
    <w:rsid w:val="00AC122B"/>
    <w:rPr>
      <w:b/>
      <w:bCs/>
    </w:rPr>
  </w:style>
  <w:style w:type="character" w:styleId="Enfasicorsivo">
    <w:name w:val="Emphasis"/>
    <w:basedOn w:val="Carpredefinitoparagrafo"/>
    <w:uiPriority w:val="20"/>
    <w:qFormat/>
    <w:rsid w:val="00AC122B"/>
    <w:rPr>
      <w:i/>
      <w:iCs/>
    </w:rPr>
  </w:style>
  <w:style w:type="character" w:styleId="Collegamentoipertestuale">
    <w:name w:val="Hyperlink"/>
    <w:basedOn w:val="Carpredefinitoparagrafo"/>
    <w:uiPriority w:val="99"/>
    <w:unhideWhenUsed/>
    <w:rsid w:val="00AC122B"/>
    <w:rPr>
      <w:color w:val="0000FF"/>
      <w:u w:val="single"/>
    </w:rPr>
  </w:style>
  <w:style w:type="paragraph" w:styleId="Testofumetto">
    <w:name w:val="Balloon Text"/>
    <w:basedOn w:val="Normale"/>
    <w:link w:val="TestofumettoCarattere"/>
    <w:uiPriority w:val="99"/>
    <w:semiHidden/>
    <w:unhideWhenUsed/>
    <w:rsid w:val="00EF0EB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F0EB5"/>
    <w:rPr>
      <w:rFonts w:ascii="Segoe UI" w:hAnsi="Segoe UI" w:cs="Segoe UI"/>
      <w:sz w:val="18"/>
      <w:szCs w:val="18"/>
    </w:rPr>
  </w:style>
  <w:style w:type="paragraph" w:styleId="Paragrafoelenco">
    <w:name w:val="List Paragraph"/>
    <w:basedOn w:val="Normale"/>
    <w:uiPriority w:val="34"/>
    <w:qFormat/>
    <w:rsid w:val="0007670C"/>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3764">
      <w:bodyDiv w:val="1"/>
      <w:marLeft w:val="0"/>
      <w:marRight w:val="0"/>
      <w:marTop w:val="0"/>
      <w:marBottom w:val="0"/>
      <w:divBdr>
        <w:top w:val="none" w:sz="0" w:space="0" w:color="auto"/>
        <w:left w:val="none" w:sz="0" w:space="0" w:color="auto"/>
        <w:bottom w:val="none" w:sz="0" w:space="0" w:color="auto"/>
        <w:right w:val="none" w:sz="0" w:space="0" w:color="auto"/>
      </w:divBdr>
    </w:div>
    <w:div w:id="2125495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P0mOYhSMV7RDO3UXZIvQfF+Lyg==">CgMxLjAyCGguZ2pkZ3hzOAByITFCNzVfSVVoSVNsUXVGeVlZU19oLWxCSU5pLU9jT2pQbA==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4</Pages>
  <Words>1643</Words>
  <Characters>9368</Characters>
  <Application>Microsoft Office Word</Application>
  <DocSecurity>0</DocSecurity>
  <Lines>78</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Giovanni Lesa</dc:creator>
  <cp:keywords/>
  <dc:description/>
  <cp:lastModifiedBy>Giovanni Lesa</cp:lastModifiedBy>
  <cp:revision>15</cp:revision>
  <dcterms:created xsi:type="dcterms:W3CDTF">2025-02-01T20:21:00Z</dcterms:created>
  <dcterms:modified xsi:type="dcterms:W3CDTF">2026-01-09T14:00:00Z</dcterms:modified>
</cp:coreProperties>
</file>