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593BE7E" w:rsidR="00A03771" w:rsidRDefault="00DC45C2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215733319"/>
      <w:bookmarkStart w:id="1" w:name="_Hlk219466435"/>
      <w:bookmarkStart w:id="2" w:name="_Hlk220669502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7B58B16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0F13938C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17DF19A" w14:textId="3726ABF1" w:rsidR="00233921" w:rsidRDefault="0023392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51BDC74D" w14:textId="4A62D2A0" w:rsidR="00F82D68" w:rsidRDefault="001F3815" w:rsidP="00F82D68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C46747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1</w:t>
      </w:r>
      <w:r w:rsidR="00023CF6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2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</w:t>
      </w:r>
      <w:r w:rsidR="000C7F7F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6</w:t>
      </w:r>
      <w:r w:rsidR="00F82D68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br/>
      </w:r>
    </w:p>
    <w:p w14:paraId="2F20F5A2" w14:textId="37DF6D03" w:rsidR="00023CF6" w:rsidRPr="00023CF6" w:rsidRDefault="00023CF6" w:rsidP="00F82D68">
      <w:pPr>
        <w:spacing w:after="120"/>
        <w:jc w:val="center"/>
        <w:rPr>
          <w:rFonts w:ascii="Palatino Linotype" w:eastAsia="Palatino Linotype" w:hAnsi="Palatino Linotype" w:cs="Palatino Linotype"/>
          <w:b/>
          <w:bCs/>
          <w:color w:val="C00000"/>
          <w:sz w:val="24"/>
          <w:szCs w:val="24"/>
        </w:rPr>
      </w:pPr>
      <w:r w:rsidRPr="00023CF6">
        <w:rPr>
          <w:rFonts w:ascii="Palatino Linotype" w:eastAsia="Palatino Linotype" w:hAnsi="Palatino Linotype" w:cs="Palatino Linotype"/>
          <w:b/>
          <w:bCs/>
          <w:color w:val="C00000"/>
          <w:sz w:val="24"/>
          <w:szCs w:val="24"/>
        </w:rPr>
        <w:t xml:space="preserve">Sabato </w:t>
      </w:r>
      <w:r>
        <w:rPr>
          <w:rFonts w:ascii="Palatino Linotype" w:eastAsia="Palatino Linotype" w:hAnsi="Palatino Linotype" w:cs="Palatino Linotype"/>
          <w:b/>
          <w:bCs/>
          <w:color w:val="C00000"/>
          <w:sz w:val="24"/>
          <w:szCs w:val="24"/>
        </w:rPr>
        <w:t>28 febbraio, ore 10, centro culturale “Paolino d’Aquileia” di Udine</w:t>
      </w:r>
    </w:p>
    <w:p w14:paraId="39536EBD" w14:textId="0BC7B26A" w:rsidR="00716A6F" w:rsidRDefault="00023CF6" w:rsidP="00E565A2">
      <w:pPr>
        <w:spacing w:after="120"/>
        <w:jc w:val="center"/>
        <w:rPr>
          <w:rFonts w:ascii="Palatino Linotype" w:eastAsia="Palatino Linotype" w:hAnsi="Palatino Linotype" w:cs="Palatino Linotype"/>
          <w:b/>
        </w:rPr>
      </w:pPr>
      <w:r w:rsidRPr="00023CF6"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Dialogo tra scienza e fede. A Udine Alessandro de Franciscis, medico di Lourdes</w:t>
      </w:r>
    </w:p>
    <w:bookmarkEnd w:id="0"/>
    <w:p w14:paraId="142F0603" w14:textId="77777777" w:rsidR="00023CF6" w:rsidRDefault="00023CF6" w:rsidP="000C7F7F">
      <w:pPr>
        <w:spacing w:after="120"/>
        <w:rPr>
          <w:rFonts w:ascii="Palatino Linotype" w:eastAsia="Palatino Linotype" w:hAnsi="Palatino Linotype" w:cs="Palatino Linotype"/>
          <w:b/>
          <w:i/>
        </w:rPr>
      </w:pPr>
    </w:p>
    <w:p w14:paraId="4D5C2578" w14:textId="426E152C" w:rsidR="00E565A2" w:rsidRDefault="00023CF6" w:rsidP="000C7F7F">
      <w:pPr>
        <w:spacing w:after="120"/>
        <w:rPr>
          <w:rFonts w:ascii="Palatino Linotype" w:eastAsia="Palatino Linotype" w:hAnsi="Palatino Linotype" w:cs="Palatino Linotype"/>
          <w:b/>
          <w:i/>
        </w:rPr>
      </w:pPr>
      <w:r w:rsidRPr="00023CF6">
        <w:rPr>
          <w:rFonts w:ascii="Palatino Linotype" w:eastAsia="Palatino Linotype" w:hAnsi="Palatino Linotype" w:cs="Palatino Linotype"/>
          <w:b/>
          <w:i/>
        </w:rPr>
        <w:t>Fra’ Alessandro de Franciscis sarà a Udine sabato 28 febbraio, ospite del Centro culturale Paolino d’Aquileia (via Treppo 5/B), all’incontro ad ingresso libero intitolato “Dialogo tra scienza e fede”, promosso da Unitalsi, Ordine di Malta e Ordine Equestre del Santo Sepolcro di Gerusalemme. L’appuntamento, dalle ore 10, sarà moderato dal direttore dei media diocesani e rettore del Seminario, don Daniele Antonello.</w:t>
      </w:r>
    </w:p>
    <w:p w14:paraId="29D4E81B" w14:textId="77777777" w:rsidR="00023CF6" w:rsidRDefault="00023CF6" w:rsidP="000C7F7F">
      <w:pPr>
        <w:spacing w:after="120"/>
        <w:rPr>
          <w:rFonts w:ascii="Palatino Linotype" w:eastAsia="Palatino Linotype" w:hAnsi="Palatino Linotype" w:cs="Palatino Linotype"/>
          <w:b/>
          <w:i/>
        </w:rPr>
      </w:pPr>
    </w:p>
    <w:bookmarkEnd w:id="1"/>
    <w:bookmarkEnd w:id="2"/>
    <w:p w14:paraId="0FDD6E4B" w14:textId="77777777" w:rsidR="00023CF6" w:rsidRDefault="00023CF6" w:rsidP="00023CF6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023CF6">
        <w:rPr>
          <w:rFonts w:ascii="Palatino Linotype" w:eastAsia="Palatino Linotype" w:hAnsi="Palatino Linotype" w:cs="Palatino Linotype"/>
          <w:bCs/>
          <w:iCs/>
        </w:rPr>
        <w:t xml:space="preserve">Dal 1862, sono 72 le guarigioni «inspiegate» dichiarate miracolo a Lourdes. L’ultima è quella di Antonia Raco, italiana, oggi volontaria Unitalsi. A presiedere la commissione che si occupa di indagare sui presunti miracoli al Santuario mariano c’è il dottor Alessandro de Franciscis, che presiede il </w:t>
      </w:r>
      <w:r w:rsidRPr="00023CF6">
        <w:rPr>
          <w:rFonts w:ascii="Palatino Linotype" w:eastAsia="Palatino Linotype" w:hAnsi="Palatino Linotype" w:cs="Palatino Linotype"/>
          <w:bCs/>
          <w:i/>
        </w:rPr>
        <w:t xml:space="preserve">Bureau </w:t>
      </w:r>
      <w:proofErr w:type="spellStart"/>
      <w:r w:rsidRPr="00023CF6">
        <w:rPr>
          <w:rFonts w:ascii="Palatino Linotype" w:eastAsia="Palatino Linotype" w:hAnsi="Palatino Linotype" w:cs="Palatino Linotype"/>
          <w:bCs/>
          <w:i/>
        </w:rPr>
        <w:t>des</w:t>
      </w:r>
      <w:proofErr w:type="spellEnd"/>
      <w:r w:rsidRPr="00023CF6">
        <w:rPr>
          <w:rFonts w:ascii="Palatino Linotype" w:eastAsia="Palatino Linotype" w:hAnsi="Palatino Linotype" w:cs="Palatino Linotype"/>
          <w:bCs/>
          <w:i/>
        </w:rPr>
        <w:t xml:space="preserve"> </w:t>
      </w:r>
      <w:proofErr w:type="spellStart"/>
      <w:r w:rsidRPr="00023CF6">
        <w:rPr>
          <w:rFonts w:ascii="Palatino Linotype" w:eastAsia="Palatino Linotype" w:hAnsi="Palatino Linotype" w:cs="Palatino Linotype"/>
          <w:bCs/>
          <w:i/>
        </w:rPr>
        <w:t>constatations</w:t>
      </w:r>
      <w:proofErr w:type="spellEnd"/>
      <w:r w:rsidRPr="00023CF6">
        <w:rPr>
          <w:rFonts w:ascii="Palatino Linotype" w:eastAsia="Palatino Linotype" w:hAnsi="Palatino Linotype" w:cs="Palatino Linotype"/>
          <w:bCs/>
          <w:i/>
        </w:rPr>
        <w:t xml:space="preserve"> </w:t>
      </w:r>
      <w:proofErr w:type="spellStart"/>
      <w:r w:rsidRPr="00023CF6">
        <w:rPr>
          <w:rFonts w:ascii="Palatino Linotype" w:eastAsia="Palatino Linotype" w:hAnsi="Palatino Linotype" w:cs="Palatino Linotype"/>
          <w:bCs/>
          <w:i/>
        </w:rPr>
        <w:t>médicales</w:t>
      </w:r>
      <w:proofErr w:type="spellEnd"/>
      <w:r w:rsidRPr="00023CF6">
        <w:rPr>
          <w:rFonts w:ascii="Palatino Linotype" w:eastAsia="Palatino Linotype" w:hAnsi="Palatino Linotype" w:cs="Palatino Linotype"/>
          <w:bCs/>
          <w:iCs/>
        </w:rPr>
        <w:t xml:space="preserve"> dal 2009 e terminerà il suo mandato in aprile. In questi 17 anni il dott. de Franciscis ha accompagnato il riconoscimento di 5 guarigioni ritenute inspiegabili dalla scienza.</w:t>
      </w:r>
    </w:p>
    <w:p w14:paraId="757FD21A" w14:textId="13ABE6E9" w:rsidR="00023CF6" w:rsidRDefault="00023CF6" w:rsidP="00023CF6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«</w:t>
      </w:r>
      <w:r w:rsidRPr="00023CF6">
        <w:rPr>
          <w:rFonts w:ascii="Palatino Linotype" w:eastAsia="Palatino Linotype" w:hAnsi="Palatino Linotype" w:cs="Palatino Linotype"/>
          <w:bCs/>
          <w:iCs/>
        </w:rPr>
        <w:t xml:space="preserve">L’iter </w:t>
      </w:r>
      <w:r>
        <w:rPr>
          <w:rFonts w:ascii="Palatino Linotype" w:eastAsia="Palatino Linotype" w:hAnsi="Palatino Linotype" w:cs="Palatino Linotype"/>
          <w:bCs/>
          <w:iCs/>
        </w:rPr>
        <w:t xml:space="preserve">per decretare una guarigione inspiegabile </w:t>
      </w:r>
      <w:r w:rsidRPr="00023CF6">
        <w:rPr>
          <w:rFonts w:ascii="Palatino Linotype" w:eastAsia="Palatino Linotype" w:hAnsi="Palatino Linotype" w:cs="Palatino Linotype"/>
          <w:bCs/>
          <w:iCs/>
        </w:rPr>
        <w:t>è lungo (</w:t>
      </w:r>
      <w:r>
        <w:rPr>
          <w:rFonts w:ascii="Palatino Linotype" w:eastAsia="Palatino Linotype" w:hAnsi="Palatino Linotype" w:cs="Palatino Linotype"/>
          <w:bCs/>
          <w:iCs/>
        </w:rPr>
        <w:t xml:space="preserve">per l’ultimo caso </w:t>
      </w:r>
      <w:r w:rsidRPr="00023CF6">
        <w:rPr>
          <w:rFonts w:ascii="Palatino Linotype" w:eastAsia="Palatino Linotype" w:hAnsi="Palatino Linotype" w:cs="Palatino Linotype"/>
          <w:bCs/>
          <w:iCs/>
        </w:rPr>
        <w:t>ci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sono voluti 16 anni)</w:t>
      </w:r>
      <w:r>
        <w:rPr>
          <w:rFonts w:ascii="Palatino Linotype" w:eastAsia="Palatino Linotype" w:hAnsi="Palatino Linotype" w:cs="Palatino Linotype"/>
          <w:bCs/>
          <w:iCs/>
        </w:rPr>
        <w:t xml:space="preserve">» ha spiegato </w:t>
      </w:r>
      <w:r w:rsidR="00CB7F1C">
        <w:rPr>
          <w:rFonts w:ascii="Palatino Linotype" w:eastAsia="Palatino Linotype" w:hAnsi="Palatino Linotype" w:cs="Palatino Linotype"/>
          <w:bCs/>
          <w:iCs/>
        </w:rPr>
        <w:t>d</w:t>
      </w:r>
      <w:r>
        <w:rPr>
          <w:rFonts w:ascii="Palatino Linotype" w:eastAsia="Palatino Linotype" w:hAnsi="Palatino Linotype" w:cs="Palatino Linotype"/>
          <w:bCs/>
          <w:iCs/>
        </w:rPr>
        <w:t>e Franciscis a “La Vita Cattolica”</w:t>
      </w:r>
      <w:r w:rsidRPr="00023CF6">
        <w:rPr>
          <w:rFonts w:ascii="Palatino Linotype" w:eastAsia="Palatino Linotype" w:hAnsi="Palatino Linotype" w:cs="Palatino Linotype"/>
          <w:bCs/>
          <w:iCs/>
        </w:rPr>
        <w:t xml:space="preserve">. </w:t>
      </w:r>
      <w:r>
        <w:rPr>
          <w:rFonts w:ascii="Palatino Linotype" w:eastAsia="Palatino Linotype" w:hAnsi="Palatino Linotype" w:cs="Palatino Linotype"/>
          <w:bCs/>
          <w:iCs/>
        </w:rPr>
        <w:t>«</w:t>
      </w:r>
      <w:r w:rsidRPr="00023CF6">
        <w:rPr>
          <w:rFonts w:ascii="Palatino Linotype" w:eastAsia="Palatino Linotype" w:hAnsi="Palatino Linotype" w:cs="Palatino Linotype"/>
          <w:bCs/>
          <w:iCs/>
        </w:rPr>
        <w:t>Per prima cosa ci vuole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una persona che con totale libertà decida di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condividere la sua storia di presunta guarigione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all’ufficio medico di Lourdes. La seconda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questione, e questo è il ruolo principale del medico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permanente, è quella dell’analisi della storia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clinica.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Oggi vediamo più che nel passato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dichiarazioni di guarigione di malattie neurodegenerative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o neurologiche. Davanti a questo tipo di diagnosi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è d’obbligo ancora più prudenza, perché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si possono avere alcune volte dei periodi anche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lunghi in cui c’è una temporanea remissione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23CF6">
        <w:rPr>
          <w:rFonts w:ascii="Palatino Linotype" w:eastAsia="Palatino Linotype" w:hAnsi="Palatino Linotype" w:cs="Palatino Linotype"/>
          <w:bCs/>
          <w:iCs/>
        </w:rPr>
        <w:t>di sintomi</w:t>
      </w:r>
      <w:r w:rsidR="00CB7F1C">
        <w:rPr>
          <w:rFonts w:ascii="Palatino Linotype" w:eastAsia="Palatino Linotype" w:hAnsi="Palatino Linotype" w:cs="Palatino Linotype"/>
          <w:bCs/>
          <w:iCs/>
        </w:rPr>
        <w:t xml:space="preserve">, </w:t>
      </w:r>
      <w:r w:rsidR="00CB7F1C" w:rsidRPr="00CB7F1C">
        <w:rPr>
          <w:rFonts w:ascii="Palatino Linotype" w:eastAsia="Palatino Linotype" w:hAnsi="Palatino Linotype" w:cs="Palatino Linotype"/>
          <w:bCs/>
          <w:iCs/>
        </w:rPr>
        <w:t>ma non una guarigione della malattia</w:t>
      </w:r>
      <w:r>
        <w:rPr>
          <w:rFonts w:ascii="Palatino Linotype" w:eastAsia="Palatino Linotype" w:hAnsi="Palatino Linotype" w:cs="Palatino Linotype"/>
          <w:bCs/>
          <w:iCs/>
        </w:rPr>
        <w:t>».</w:t>
      </w:r>
    </w:p>
    <w:p w14:paraId="06C59CBD" w14:textId="77777777" w:rsidR="00CB7F1C" w:rsidRDefault="00CB7F1C" w:rsidP="00023CF6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4CCDF908" w14:textId="77777777" w:rsidR="00CB7F1C" w:rsidRPr="00CB7F1C" w:rsidRDefault="00CB7F1C" w:rsidP="00CB7F1C">
      <w:pPr>
        <w:spacing w:after="120"/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</w:pPr>
      <w:r w:rsidRPr="00CB7F1C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Chi è Alessandro de Franciscis</w:t>
      </w:r>
    </w:p>
    <w:p w14:paraId="14D781E6" w14:textId="77777777" w:rsidR="00CB7F1C" w:rsidRDefault="00CB7F1C" w:rsidP="00CB7F1C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CB7F1C">
        <w:rPr>
          <w:rFonts w:ascii="Palatino Linotype" w:eastAsia="Palatino Linotype" w:hAnsi="Palatino Linotype" w:cs="Palatino Linotype"/>
          <w:bCs/>
          <w:iCs/>
        </w:rPr>
        <w:t xml:space="preserve">Classe 1955, napoletano, dal 2009 il dott. Alessandro de Franciscis è il </w:t>
      </w:r>
      <w:proofErr w:type="gramStart"/>
      <w:r w:rsidRPr="00CB7F1C">
        <w:rPr>
          <w:rFonts w:ascii="Palatino Linotype" w:eastAsia="Palatino Linotype" w:hAnsi="Palatino Linotype" w:cs="Palatino Linotype"/>
          <w:bCs/>
          <w:iCs/>
        </w:rPr>
        <w:t>15°</w:t>
      </w:r>
      <w:proofErr w:type="gramEnd"/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 xml:space="preserve">medico permanente di Lourdes, presidente del </w:t>
      </w:r>
      <w:r w:rsidRPr="00CB7F1C">
        <w:rPr>
          <w:rFonts w:ascii="Palatino Linotype" w:eastAsia="Palatino Linotype" w:hAnsi="Palatino Linotype" w:cs="Palatino Linotype"/>
          <w:bCs/>
          <w:i/>
        </w:rPr>
        <w:t xml:space="preserve">Bureau </w:t>
      </w:r>
      <w:proofErr w:type="spellStart"/>
      <w:r w:rsidRPr="00CB7F1C">
        <w:rPr>
          <w:rFonts w:ascii="Palatino Linotype" w:eastAsia="Palatino Linotype" w:hAnsi="Palatino Linotype" w:cs="Palatino Linotype"/>
          <w:bCs/>
          <w:i/>
        </w:rPr>
        <w:t>des</w:t>
      </w:r>
      <w:proofErr w:type="spellEnd"/>
      <w:r w:rsidRPr="00CB7F1C">
        <w:rPr>
          <w:rFonts w:ascii="Palatino Linotype" w:eastAsia="Palatino Linotype" w:hAnsi="Palatino Linotype" w:cs="Palatino Linotype"/>
          <w:bCs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i/>
        </w:rPr>
        <w:t>c</w:t>
      </w:r>
      <w:r w:rsidRPr="00CB7F1C">
        <w:rPr>
          <w:rFonts w:ascii="Palatino Linotype" w:eastAsia="Palatino Linotype" w:hAnsi="Palatino Linotype" w:cs="Palatino Linotype"/>
          <w:bCs/>
          <w:i/>
        </w:rPr>
        <w:t>onstatations</w:t>
      </w:r>
      <w:proofErr w:type="spellEnd"/>
      <w:r w:rsidRPr="00CB7F1C">
        <w:rPr>
          <w:rFonts w:ascii="Palatino Linotype" w:eastAsia="Palatino Linotype" w:hAnsi="Palatino Linotype" w:cs="Palatino Linotype"/>
          <w:bCs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i/>
        </w:rPr>
        <w:t>m</w:t>
      </w:r>
      <w:r w:rsidRPr="00CB7F1C">
        <w:rPr>
          <w:rFonts w:ascii="Palatino Linotype" w:eastAsia="Palatino Linotype" w:hAnsi="Palatino Linotype" w:cs="Palatino Linotype"/>
          <w:bCs/>
          <w:i/>
        </w:rPr>
        <w:t>édicales</w:t>
      </w:r>
      <w:proofErr w:type="spellEnd"/>
      <w:r w:rsidRPr="00CB7F1C">
        <w:rPr>
          <w:rFonts w:ascii="Palatino Linotype" w:eastAsia="Palatino Linotype" w:hAnsi="Palatino Linotype" w:cs="Palatino Linotype"/>
          <w:bCs/>
          <w:iCs/>
        </w:rPr>
        <w:t xml:space="preserve"> e segretario del </w:t>
      </w:r>
      <w:proofErr w:type="spellStart"/>
      <w:r w:rsidRPr="00CB7F1C">
        <w:rPr>
          <w:rFonts w:ascii="Palatino Linotype" w:eastAsia="Palatino Linotype" w:hAnsi="Palatino Linotype" w:cs="Palatino Linotype"/>
          <w:bCs/>
          <w:iCs/>
        </w:rPr>
        <w:t>Cmil</w:t>
      </w:r>
      <w:proofErr w:type="spellEnd"/>
      <w:r w:rsidRPr="00CB7F1C">
        <w:rPr>
          <w:rFonts w:ascii="Palatino Linotype" w:eastAsia="Palatino Linotype" w:hAnsi="Palatino Linotype" w:cs="Palatino Linotype"/>
          <w:bCs/>
          <w:iCs/>
        </w:rPr>
        <w:t>, Comitato medico internazionale di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Lourdes. È il primo medico non francese alla guida del Bureau e in aprile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passerà il testimone alla pordenonese Giada Monami, 49 anni, che fino 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pochi mesi fa alla lavorava all’Ospedale civile di Venezia. Pediatra clinico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con forte interesse nell’Epidemiologia e nella Salute pubblica, master 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Boston, già parlamentare e presidente della Provincia di Caserta, fra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 xml:space="preserve">Alessandro </w:t>
      </w:r>
      <w:r w:rsidRPr="00CB7F1C">
        <w:rPr>
          <w:rFonts w:ascii="Palatino Linotype" w:eastAsia="Palatino Linotype" w:hAnsi="Palatino Linotype" w:cs="Palatino Linotype"/>
          <w:bCs/>
          <w:iCs/>
        </w:rPr>
        <w:lastRenderedPageBreak/>
        <w:t>de Franciscis ha svolto attività clinica, di ricerca e didattica nel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campo della pediatria e della bioetica, in particolare all’Ospedale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generale di Caserta e all’Università di Napoli. Si è impegnato al servizio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dei poveri nei gruppi Giovanili di volontariato vincenziano, di cui è stato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responsabile nazionale e in missioni umanitarie per la Società italiana di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pediatria. Dal 2017 è Cavaliere di Giustizia, religioso professo di voti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solenni nel Sovrano Militare Ordine di Malta.</w:t>
      </w:r>
    </w:p>
    <w:p w14:paraId="6B68D182" w14:textId="77777777" w:rsidR="00CB7F1C" w:rsidRDefault="00CB7F1C" w:rsidP="00023CF6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6CCE0C43" w14:textId="3B26F88A" w:rsidR="00CB7F1C" w:rsidRPr="00CB7F1C" w:rsidRDefault="00CB7F1C" w:rsidP="00023CF6">
      <w:pPr>
        <w:spacing w:after="120"/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</w:pPr>
      <w:r w:rsidRPr="00CB7F1C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La constatazione di un “miracolo”</w:t>
      </w:r>
    </w:p>
    <w:p w14:paraId="0A64C080" w14:textId="2D476FEF" w:rsidR="00CB7F1C" w:rsidRDefault="00CB7F1C" w:rsidP="00CB7F1C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 xml:space="preserve">Per avviare l’iter che può portare alla constatazione di un miracolo servono innanzitutto sette criteri preliminari. </w:t>
      </w:r>
      <w:r w:rsidRPr="00CB7F1C">
        <w:rPr>
          <w:rFonts w:ascii="Palatino Linotype" w:eastAsia="Palatino Linotype" w:hAnsi="Palatino Linotype" w:cs="Palatino Linotype"/>
          <w:bCs/>
          <w:iCs/>
        </w:rPr>
        <w:t>Una diagnosi di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certezza è il primo criterio. Il secondo è la prognosi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grave</w:t>
      </w:r>
      <w:r>
        <w:rPr>
          <w:rFonts w:ascii="Palatino Linotype" w:eastAsia="Palatino Linotype" w:hAnsi="Palatino Linotype" w:cs="Palatino Linotype"/>
          <w:bCs/>
          <w:iCs/>
        </w:rPr>
        <w:t>: p</w:t>
      </w:r>
      <w:r w:rsidRPr="00CB7F1C">
        <w:rPr>
          <w:rFonts w:ascii="Palatino Linotype" w:eastAsia="Palatino Linotype" w:hAnsi="Palatino Linotype" w:cs="Palatino Linotype"/>
          <w:bCs/>
          <w:iCs/>
        </w:rPr>
        <w:t>arliamo di malattie potenzialmente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mortali o comunque molto molto gravi. Terzo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criterio: la guarigione deve essere arrivata in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maniera del tutto inattesa. Il quarto criterio è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che esse siano guarigioni clinicamente istantanee</w:t>
      </w:r>
      <w:r>
        <w:rPr>
          <w:rFonts w:ascii="Palatino Linotype" w:eastAsia="Palatino Linotype" w:hAnsi="Palatino Linotype" w:cs="Palatino Linotype"/>
          <w:bCs/>
          <w:iCs/>
        </w:rPr>
        <w:t xml:space="preserve">: </w:t>
      </w:r>
      <w:r w:rsidRPr="00CB7F1C">
        <w:rPr>
          <w:rFonts w:ascii="Palatino Linotype" w:eastAsia="Palatino Linotype" w:hAnsi="Palatino Linotype" w:cs="Palatino Linotype"/>
          <w:bCs/>
          <w:iCs/>
        </w:rPr>
        <w:t>deve essere chiaro che la persona stava male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fino al momento “x” e dal momento “</w:t>
      </w:r>
      <w:proofErr w:type="spellStart"/>
      <w:r w:rsidRPr="00CB7F1C">
        <w:rPr>
          <w:rFonts w:ascii="Palatino Linotype" w:eastAsia="Palatino Linotype" w:hAnsi="Palatino Linotype" w:cs="Palatino Linotype"/>
          <w:bCs/>
          <w:iCs/>
        </w:rPr>
        <w:t>x+un</w:t>
      </w:r>
      <w:proofErr w:type="spellEnd"/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minuto” quella stessa persona sta bene.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 xml:space="preserve">Il quinto: che siano </w:t>
      </w:r>
      <w:proofErr w:type="spellStart"/>
      <w:r>
        <w:rPr>
          <w:rFonts w:ascii="Palatino Linotype" w:eastAsia="Palatino Linotype" w:hAnsi="Palatino Linotype" w:cs="Palatino Linotype"/>
          <w:bCs/>
          <w:iCs/>
        </w:rPr>
        <w:t>guariginoi</w:t>
      </w:r>
      <w:proofErr w:type="spellEnd"/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complete</w:t>
      </w:r>
      <w:r>
        <w:rPr>
          <w:rFonts w:ascii="Palatino Linotype" w:eastAsia="Palatino Linotype" w:hAnsi="Palatino Linotype" w:cs="Palatino Linotype"/>
          <w:bCs/>
          <w:iCs/>
        </w:rPr>
        <w:t xml:space="preserve">. </w:t>
      </w:r>
      <w:r w:rsidRPr="00CB7F1C">
        <w:rPr>
          <w:rFonts w:ascii="Palatino Linotype" w:eastAsia="Palatino Linotype" w:hAnsi="Palatino Linotype" w:cs="Palatino Linotype"/>
          <w:bCs/>
          <w:iCs/>
        </w:rPr>
        <w:t>Il sesto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criterio è che si tratti di una guarigione durevole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nel tempo</w:t>
      </w:r>
      <w:r>
        <w:rPr>
          <w:rFonts w:ascii="Palatino Linotype" w:eastAsia="Palatino Linotype" w:hAnsi="Palatino Linotype" w:cs="Palatino Linotype"/>
          <w:bCs/>
          <w:iCs/>
        </w:rPr>
        <w:t xml:space="preserve">. </w:t>
      </w:r>
      <w:r w:rsidRPr="00CB7F1C">
        <w:rPr>
          <w:rFonts w:ascii="Palatino Linotype" w:eastAsia="Palatino Linotype" w:hAnsi="Palatino Linotype" w:cs="Palatino Linotype"/>
          <w:bCs/>
          <w:iCs/>
        </w:rPr>
        <w:t>Il settimo e ultimo criterio è che deve trattarsi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di una guarigione che resta inspiegata allo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stato delle attuali conoscenze mediche. È 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questo punto che il medico permanente convoca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una riunione (e lo può fare più volte) che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si chiama il Bureau delle Constatazioni</w:t>
      </w:r>
      <w:r>
        <w:rPr>
          <w:rFonts w:ascii="Palatino Linotype" w:eastAsia="Palatino Linotype" w:hAnsi="Palatino Linotype" w:cs="Palatino Linotype"/>
          <w:bCs/>
          <w:iCs/>
        </w:rPr>
        <w:t>.</w:t>
      </w:r>
    </w:p>
    <w:p w14:paraId="78320E41" w14:textId="2E338AE8" w:rsidR="00CB7F1C" w:rsidRPr="00CB7F1C" w:rsidRDefault="00CB7F1C" w:rsidP="00CB7F1C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CB7F1C">
        <w:rPr>
          <w:rFonts w:ascii="Palatino Linotype" w:eastAsia="Palatino Linotype" w:hAnsi="Palatino Linotype" w:cs="Palatino Linotype"/>
          <w:bCs/>
          <w:iCs/>
        </w:rPr>
        <w:t xml:space="preserve">Il </w:t>
      </w:r>
      <w:r w:rsidRPr="00CB7F1C">
        <w:rPr>
          <w:rFonts w:ascii="Palatino Linotype" w:eastAsia="Palatino Linotype" w:hAnsi="Palatino Linotype" w:cs="Palatino Linotype"/>
          <w:bCs/>
          <w:i/>
        </w:rPr>
        <w:t>Bureau</w:t>
      </w:r>
      <w:r w:rsidRPr="00CB7F1C">
        <w:rPr>
          <w:rFonts w:ascii="Palatino Linotype" w:eastAsia="Palatino Linotype" w:hAnsi="Palatino Linotype" w:cs="Palatino Linotype"/>
          <w:bCs/>
          <w:iCs/>
        </w:rPr>
        <w:t xml:space="preserve"> è composto dai medici e dagli altri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professionisti della salute che sono presenti 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 xml:space="preserve">Lourdes al momento della convocazione. </w:t>
      </w:r>
      <w:r>
        <w:rPr>
          <w:rFonts w:ascii="Palatino Linotype" w:eastAsia="Palatino Linotype" w:hAnsi="Palatino Linotype" w:cs="Palatino Linotype"/>
          <w:bCs/>
          <w:iCs/>
        </w:rPr>
        <w:t xml:space="preserve">In caso di convocazione, si informa </w:t>
      </w:r>
      <w:r w:rsidRPr="00CB7F1C">
        <w:rPr>
          <w:rFonts w:ascii="Palatino Linotype" w:eastAsia="Palatino Linotype" w:hAnsi="Palatino Linotype" w:cs="Palatino Linotype"/>
          <w:bCs/>
          <w:iCs/>
        </w:rPr>
        <w:t>il locale Consiglio provinciale dell’Ordine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dei medici. Se il Bureau arriva a constatare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la guarigione come inspiegata, la “palla” passa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ad un comitato di super esperti, il Comitato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medico internazionale di Lourdes (</w:t>
      </w:r>
      <w:proofErr w:type="spellStart"/>
      <w:r w:rsidRPr="00CB7F1C">
        <w:rPr>
          <w:rFonts w:ascii="Palatino Linotype" w:eastAsia="Palatino Linotype" w:hAnsi="Palatino Linotype" w:cs="Palatino Linotype"/>
          <w:bCs/>
          <w:iCs/>
        </w:rPr>
        <w:t>Cmil</w:t>
      </w:r>
      <w:proofErr w:type="spellEnd"/>
      <w:r w:rsidRPr="00CB7F1C">
        <w:rPr>
          <w:rFonts w:ascii="Palatino Linotype" w:eastAsia="Palatino Linotype" w:hAnsi="Palatino Linotype" w:cs="Palatino Linotype"/>
          <w:bCs/>
          <w:iCs/>
        </w:rPr>
        <w:t>) che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conta un numero variabile – da 30 a 35 – di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professori universitari ed esperti nelle diverse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 xml:space="preserve">branche della medicina. Segretario del </w:t>
      </w:r>
      <w:proofErr w:type="spellStart"/>
      <w:r w:rsidRPr="00CB7F1C">
        <w:rPr>
          <w:rFonts w:ascii="Palatino Linotype" w:eastAsia="Palatino Linotype" w:hAnsi="Palatino Linotype" w:cs="Palatino Linotype"/>
          <w:bCs/>
          <w:iCs/>
        </w:rPr>
        <w:t>Cmil</w:t>
      </w:r>
      <w:proofErr w:type="spellEnd"/>
      <w:r w:rsidRPr="00CB7F1C">
        <w:rPr>
          <w:rFonts w:ascii="Palatino Linotype" w:eastAsia="Palatino Linotype" w:hAnsi="Palatino Linotype" w:cs="Palatino Linotype"/>
          <w:bCs/>
          <w:iCs/>
        </w:rPr>
        <w:t xml:space="preserve"> è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il medico permanente di Lourdes è il segretario.</w:t>
      </w:r>
    </w:p>
    <w:p w14:paraId="1EB1E963" w14:textId="2821A7CF" w:rsidR="00CB7F1C" w:rsidRDefault="00CB7F1C" w:rsidP="00CB7F1C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 w:rsidRPr="00CB7F1C">
        <w:rPr>
          <w:rFonts w:ascii="Palatino Linotype" w:eastAsia="Palatino Linotype" w:hAnsi="Palatino Linotype" w:cs="Palatino Linotype"/>
          <w:bCs/>
          <w:iCs/>
        </w:rPr>
        <w:t>A questa riunione partecipa sempre anche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il vescovo di Tarbes e Lourdes, custode della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grotta</w:t>
      </w:r>
      <w:r>
        <w:rPr>
          <w:rFonts w:ascii="Palatino Linotype" w:eastAsia="Palatino Linotype" w:hAnsi="Palatino Linotype" w:cs="Palatino Linotype"/>
          <w:bCs/>
          <w:iCs/>
        </w:rPr>
        <w:t xml:space="preserve"> delle apparizioni</w:t>
      </w:r>
      <w:r w:rsidRPr="00CB7F1C">
        <w:rPr>
          <w:rFonts w:ascii="Palatino Linotype" w:eastAsia="Palatino Linotype" w:hAnsi="Palatino Linotype" w:cs="Palatino Linotype"/>
          <w:bCs/>
          <w:iCs/>
        </w:rPr>
        <w:t xml:space="preserve">. Il </w:t>
      </w:r>
      <w:proofErr w:type="spellStart"/>
      <w:r w:rsidRPr="00CB7F1C">
        <w:rPr>
          <w:rFonts w:ascii="Palatino Linotype" w:eastAsia="Palatino Linotype" w:hAnsi="Palatino Linotype" w:cs="Palatino Linotype"/>
          <w:bCs/>
          <w:iCs/>
        </w:rPr>
        <w:t>Cmil</w:t>
      </w:r>
      <w:proofErr w:type="spellEnd"/>
      <w:r w:rsidRPr="00CB7F1C">
        <w:rPr>
          <w:rFonts w:ascii="Palatino Linotype" w:eastAsia="Palatino Linotype" w:hAnsi="Palatino Linotype" w:cs="Palatino Linotype"/>
          <w:bCs/>
          <w:iCs/>
        </w:rPr>
        <w:t xml:space="preserve"> di solito nomina un perito</w:t>
      </w:r>
      <w:r>
        <w:rPr>
          <w:rFonts w:ascii="Palatino Linotype" w:eastAsia="Palatino Linotype" w:hAnsi="Palatino Linotype" w:cs="Palatino Linotype"/>
          <w:bCs/>
          <w:iCs/>
        </w:rPr>
        <w:t xml:space="preserve"> (</w:t>
      </w:r>
      <w:r w:rsidRPr="00CB7F1C">
        <w:rPr>
          <w:rFonts w:ascii="Palatino Linotype" w:eastAsia="Palatino Linotype" w:hAnsi="Palatino Linotype" w:cs="Palatino Linotype"/>
          <w:bCs/>
          <w:iCs/>
        </w:rPr>
        <w:t>nel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caso dell’ultimo miracolo era il prof. Adriano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Chiò, ordinario di Neurologia all’Università di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 xml:space="preserve">Torino, dove era seguita la signora </w:t>
      </w:r>
      <w:r>
        <w:rPr>
          <w:rFonts w:ascii="Palatino Linotype" w:eastAsia="Palatino Linotype" w:hAnsi="Palatino Linotype" w:cs="Palatino Linotype"/>
          <w:bCs/>
          <w:iCs/>
        </w:rPr>
        <w:t>miracolata)</w:t>
      </w:r>
      <w:r w:rsidRPr="00CB7F1C">
        <w:rPr>
          <w:rFonts w:ascii="Palatino Linotype" w:eastAsia="Palatino Linotype" w:hAnsi="Palatino Linotype" w:cs="Palatino Linotype"/>
          <w:bCs/>
          <w:iCs/>
        </w:rPr>
        <w:t xml:space="preserve">. </w:t>
      </w:r>
      <w:r>
        <w:rPr>
          <w:rFonts w:ascii="Palatino Linotype" w:eastAsia="Palatino Linotype" w:hAnsi="Palatino Linotype" w:cs="Palatino Linotype"/>
          <w:bCs/>
          <w:iCs/>
        </w:rPr>
        <w:t>«</w:t>
      </w:r>
      <w:r w:rsidRPr="00CB7F1C">
        <w:rPr>
          <w:rFonts w:ascii="Palatino Linotype" w:eastAsia="Palatino Linotype" w:hAnsi="Palatino Linotype" w:cs="Palatino Linotype"/>
          <w:bCs/>
          <w:iCs/>
        </w:rPr>
        <w:t>Per noi,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 xml:space="preserve">invece, l’esperto che </w:t>
      </w:r>
      <w:r>
        <w:rPr>
          <w:rFonts w:ascii="Palatino Linotype" w:eastAsia="Palatino Linotype" w:hAnsi="Palatino Linotype" w:cs="Palatino Linotype"/>
          <w:bCs/>
          <w:iCs/>
        </w:rPr>
        <w:t xml:space="preserve">seguì </w:t>
      </w:r>
      <w:r w:rsidRPr="00CB7F1C">
        <w:rPr>
          <w:rFonts w:ascii="Palatino Linotype" w:eastAsia="Palatino Linotype" w:hAnsi="Palatino Linotype" w:cs="Palatino Linotype"/>
          <w:bCs/>
          <w:iCs/>
        </w:rPr>
        <w:t>il caso è stato il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prof. Vincenzo Silani, ordinario anche lui di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Neurologia, ma all’Università di Milano, e uno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dei massimi specialisti al mondo nella Sclerosi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laterale primitiva</w:t>
      </w:r>
      <w:r>
        <w:rPr>
          <w:rFonts w:ascii="Palatino Linotype" w:eastAsia="Palatino Linotype" w:hAnsi="Palatino Linotype" w:cs="Palatino Linotype"/>
          <w:bCs/>
          <w:iCs/>
        </w:rPr>
        <w:t>», ha ricordato de Franciscis</w:t>
      </w:r>
      <w:r w:rsidRPr="00CB7F1C">
        <w:rPr>
          <w:rFonts w:ascii="Palatino Linotype" w:eastAsia="Palatino Linotype" w:hAnsi="Palatino Linotype" w:cs="Palatino Linotype"/>
          <w:bCs/>
          <w:iCs/>
        </w:rPr>
        <w:t>. Al termine di questa lunga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indagine si è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arrivati a concludere con voto segreto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che questa donna era effettivamente guarita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in un modo che la scienza medica non sapeva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spiegare.</w:t>
      </w:r>
      <w:r>
        <w:rPr>
          <w:rFonts w:ascii="Palatino Linotype" w:eastAsia="Palatino Linotype" w:hAnsi="Palatino Linotype" w:cs="Palatino Linotype"/>
          <w:bCs/>
          <w:iCs/>
        </w:rPr>
        <w:t xml:space="preserve"> Il “miracolo”, tuttavia, non è ancora certificato: è </w:t>
      </w:r>
      <w:r w:rsidRPr="00CB7F1C">
        <w:rPr>
          <w:rFonts w:ascii="Palatino Linotype" w:eastAsia="Palatino Linotype" w:hAnsi="Palatino Linotype" w:cs="Palatino Linotype"/>
          <w:bCs/>
          <w:iCs/>
        </w:rPr>
        <w:t>il Vescovo di Lourdes che, scrivendo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al Vescovo della diocesi della persona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guarita, gli chiede se desidera arrivare a riconoscere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in forma canonica la guarigione come un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 xml:space="preserve">miracolo. </w:t>
      </w:r>
      <w:r>
        <w:rPr>
          <w:rFonts w:ascii="Palatino Linotype" w:eastAsia="Palatino Linotype" w:hAnsi="Palatino Linotype" w:cs="Palatino Linotype"/>
          <w:bCs/>
          <w:iCs/>
        </w:rPr>
        <w:t>«</w:t>
      </w:r>
      <w:r w:rsidRPr="00CB7F1C">
        <w:rPr>
          <w:rFonts w:ascii="Palatino Linotype" w:eastAsia="Palatino Linotype" w:hAnsi="Palatino Linotype" w:cs="Palatino Linotype"/>
          <w:bCs/>
          <w:iCs/>
        </w:rPr>
        <w:t>Nel mio mandato ho avuto la grazia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di poter accompagnare ben cinque Vescovi a riconoscere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una guarigione miracolosa. Ma attenzione,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la guarigione miracolosa non è il termometro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>di Lourdes, dove l’anno scorso abbiamo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CB7F1C">
        <w:rPr>
          <w:rFonts w:ascii="Palatino Linotype" w:eastAsia="Palatino Linotype" w:hAnsi="Palatino Linotype" w:cs="Palatino Linotype"/>
          <w:bCs/>
          <w:iCs/>
        </w:rPr>
        <w:t xml:space="preserve">accolto più di </w:t>
      </w:r>
      <w:proofErr w:type="gramStart"/>
      <w:r w:rsidRPr="00CB7F1C">
        <w:rPr>
          <w:rFonts w:ascii="Palatino Linotype" w:eastAsia="Palatino Linotype" w:hAnsi="Palatino Linotype" w:cs="Palatino Linotype"/>
          <w:bCs/>
          <w:iCs/>
        </w:rPr>
        <w:t>3</w:t>
      </w:r>
      <w:proofErr w:type="gramEnd"/>
      <w:r w:rsidRPr="00CB7F1C">
        <w:rPr>
          <w:rFonts w:ascii="Palatino Linotype" w:eastAsia="Palatino Linotype" w:hAnsi="Palatino Linotype" w:cs="Palatino Linotype"/>
          <w:bCs/>
          <w:iCs/>
        </w:rPr>
        <w:t xml:space="preserve"> milioni di pellegrini</w:t>
      </w:r>
      <w:r>
        <w:rPr>
          <w:rFonts w:ascii="Palatino Linotype" w:eastAsia="Palatino Linotype" w:hAnsi="Palatino Linotype" w:cs="Palatino Linotype"/>
          <w:bCs/>
          <w:iCs/>
        </w:rPr>
        <w:t>», conclude il medico e religioso.</w:t>
      </w:r>
    </w:p>
    <w:p w14:paraId="5258F256" w14:textId="77777777" w:rsidR="00CB7F1C" w:rsidRDefault="00CB7F1C" w:rsidP="00023CF6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289DF3C6" w14:textId="77777777" w:rsidR="00CB7F1C" w:rsidRDefault="00CB7F1C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sectPr w:rsidR="00CB7F1C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45AB01-2EC6-4851-BEC6-23C80812D980}"/>
    <w:embedBold r:id="rId2" w:fontKey="{5C581D71-B95A-4C5C-A3CE-C584FDA42C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41D858B-8A1B-43EF-A460-FB1A88B434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5DE6BE5-FD66-49BF-A891-E4B797DDCFBC}"/>
    <w:embedItalic r:id="rId5" w:fontKey="{128279CF-BEA4-4FCE-A37D-434496CB87F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68D278FB-53DB-4BC6-9EB9-AA5BA63BC273}"/>
    <w:embedBold r:id="rId7" w:fontKey="{7184C7F3-76AA-47BD-BA91-694575795380}"/>
    <w:embedItalic r:id="rId8" w:fontKey="{C149464A-45A1-490B-8E83-D3D57EA699DB}"/>
    <w:embedBoldItalic r:id="rId9" w:fontKey="{2006A081-C944-4432-B527-20952F2964E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634329B-3323-46FB-B5B5-04576FF161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175D9"/>
    <w:multiLevelType w:val="multilevel"/>
    <w:tmpl w:val="BBF0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3034D6"/>
    <w:multiLevelType w:val="multilevel"/>
    <w:tmpl w:val="7FE61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3271C2"/>
    <w:multiLevelType w:val="multilevel"/>
    <w:tmpl w:val="0226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4B30334"/>
    <w:multiLevelType w:val="multilevel"/>
    <w:tmpl w:val="0E44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9581845">
    <w:abstractNumId w:val="6"/>
  </w:num>
  <w:num w:numId="2" w16cid:durableId="1540242092">
    <w:abstractNumId w:val="5"/>
  </w:num>
  <w:num w:numId="3" w16cid:durableId="2002729452">
    <w:abstractNumId w:val="2"/>
  </w:num>
  <w:num w:numId="4" w16cid:durableId="290019618">
    <w:abstractNumId w:val="3"/>
  </w:num>
  <w:num w:numId="5" w16cid:durableId="472722939">
    <w:abstractNumId w:val="7"/>
  </w:num>
  <w:num w:numId="6" w16cid:durableId="1270895012">
    <w:abstractNumId w:val="1"/>
  </w:num>
  <w:num w:numId="7" w16cid:durableId="1358117665">
    <w:abstractNumId w:val="4"/>
  </w:num>
  <w:num w:numId="8" w16cid:durableId="1515224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23CF6"/>
    <w:rsid w:val="00024770"/>
    <w:rsid w:val="00072E09"/>
    <w:rsid w:val="00081521"/>
    <w:rsid w:val="00083C22"/>
    <w:rsid w:val="000C2BF7"/>
    <w:rsid w:val="000C7F7F"/>
    <w:rsid w:val="001144AE"/>
    <w:rsid w:val="001418EF"/>
    <w:rsid w:val="00145202"/>
    <w:rsid w:val="001500E9"/>
    <w:rsid w:val="00153304"/>
    <w:rsid w:val="0019493B"/>
    <w:rsid w:val="001A4995"/>
    <w:rsid w:val="001C2B53"/>
    <w:rsid w:val="001E0663"/>
    <w:rsid w:val="001E6159"/>
    <w:rsid w:val="001F3815"/>
    <w:rsid w:val="001F6420"/>
    <w:rsid w:val="00206C2B"/>
    <w:rsid w:val="00231A46"/>
    <w:rsid w:val="00233921"/>
    <w:rsid w:val="00233DFA"/>
    <w:rsid w:val="00250097"/>
    <w:rsid w:val="00257562"/>
    <w:rsid w:val="00274840"/>
    <w:rsid w:val="002E726B"/>
    <w:rsid w:val="002F1939"/>
    <w:rsid w:val="002F1EF3"/>
    <w:rsid w:val="00300B4B"/>
    <w:rsid w:val="00301823"/>
    <w:rsid w:val="00306D67"/>
    <w:rsid w:val="00307663"/>
    <w:rsid w:val="003106FC"/>
    <w:rsid w:val="00340871"/>
    <w:rsid w:val="00341F9D"/>
    <w:rsid w:val="00343CDB"/>
    <w:rsid w:val="00365B5F"/>
    <w:rsid w:val="00380C15"/>
    <w:rsid w:val="003E4D2C"/>
    <w:rsid w:val="003F5290"/>
    <w:rsid w:val="003F5B83"/>
    <w:rsid w:val="003F7AE4"/>
    <w:rsid w:val="0040164A"/>
    <w:rsid w:val="00404BB1"/>
    <w:rsid w:val="00407EA2"/>
    <w:rsid w:val="004149B5"/>
    <w:rsid w:val="00434AAE"/>
    <w:rsid w:val="00440695"/>
    <w:rsid w:val="004511AD"/>
    <w:rsid w:val="004720E7"/>
    <w:rsid w:val="00472217"/>
    <w:rsid w:val="00475157"/>
    <w:rsid w:val="00483EDC"/>
    <w:rsid w:val="004B60E1"/>
    <w:rsid w:val="004D4874"/>
    <w:rsid w:val="004E2785"/>
    <w:rsid w:val="00525E15"/>
    <w:rsid w:val="0054415F"/>
    <w:rsid w:val="0055668E"/>
    <w:rsid w:val="00564D9F"/>
    <w:rsid w:val="005754BB"/>
    <w:rsid w:val="005A3DE2"/>
    <w:rsid w:val="005B3249"/>
    <w:rsid w:val="005D5537"/>
    <w:rsid w:val="005F5EAC"/>
    <w:rsid w:val="005F705D"/>
    <w:rsid w:val="006129DC"/>
    <w:rsid w:val="00614991"/>
    <w:rsid w:val="00672C5D"/>
    <w:rsid w:val="00677908"/>
    <w:rsid w:val="00692CFE"/>
    <w:rsid w:val="006A4736"/>
    <w:rsid w:val="006C2426"/>
    <w:rsid w:val="006E1F42"/>
    <w:rsid w:val="006F673C"/>
    <w:rsid w:val="00705E7D"/>
    <w:rsid w:val="00715C98"/>
    <w:rsid w:val="00716A6F"/>
    <w:rsid w:val="007305BB"/>
    <w:rsid w:val="00752C7D"/>
    <w:rsid w:val="007B07AA"/>
    <w:rsid w:val="007C070C"/>
    <w:rsid w:val="007C2696"/>
    <w:rsid w:val="0080001B"/>
    <w:rsid w:val="0081151D"/>
    <w:rsid w:val="008203E2"/>
    <w:rsid w:val="0085014A"/>
    <w:rsid w:val="0085592F"/>
    <w:rsid w:val="00872A56"/>
    <w:rsid w:val="00892BB4"/>
    <w:rsid w:val="008C58D9"/>
    <w:rsid w:val="008C773D"/>
    <w:rsid w:val="00900A30"/>
    <w:rsid w:val="00903A7E"/>
    <w:rsid w:val="00915B1B"/>
    <w:rsid w:val="0093677F"/>
    <w:rsid w:val="00945D01"/>
    <w:rsid w:val="00952C54"/>
    <w:rsid w:val="00955F58"/>
    <w:rsid w:val="00982219"/>
    <w:rsid w:val="00983881"/>
    <w:rsid w:val="009A295C"/>
    <w:rsid w:val="009F4116"/>
    <w:rsid w:val="00A03771"/>
    <w:rsid w:val="00A27880"/>
    <w:rsid w:val="00A333CF"/>
    <w:rsid w:val="00A42622"/>
    <w:rsid w:val="00A636DE"/>
    <w:rsid w:val="00A705C6"/>
    <w:rsid w:val="00AB214C"/>
    <w:rsid w:val="00AC59B3"/>
    <w:rsid w:val="00AF49BE"/>
    <w:rsid w:val="00B13FCB"/>
    <w:rsid w:val="00B2421D"/>
    <w:rsid w:val="00B309E8"/>
    <w:rsid w:val="00B477B9"/>
    <w:rsid w:val="00B728B9"/>
    <w:rsid w:val="00B8201A"/>
    <w:rsid w:val="00B851EC"/>
    <w:rsid w:val="00B8792A"/>
    <w:rsid w:val="00BC25DF"/>
    <w:rsid w:val="00BE16C7"/>
    <w:rsid w:val="00BF284A"/>
    <w:rsid w:val="00C061FC"/>
    <w:rsid w:val="00C46747"/>
    <w:rsid w:val="00C53F88"/>
    <w:rsid w:val="00C81924"/>
    <w:rsid w:val="00C90551"/>
    <w:rsid w:val="00CA26A0"/>
    <w:rsid w:val="00CB7F1C"/>
    <w:rsid w:val="00CB7F6A"/>
    <w:rsid w:val="00CD5A1F"/>
    <w:rsid w:val="00D16FBF"/>
    <w:rsid w:val="00D205B6"/>
    <w:rsid w:val="00D23328"/>
    <w:rsid w:val="00D51D72"/>
    <w:rsid w:val="00D625A4"/>
    <w:rsid w:val="00D72787"/>
    <w:rsid w:val="00D83384"/>
    <w:rsid w:val="00D95FFF"/>
    <w:rsid w:val="00DC1A54"/>
    <w:rsid w:val="00DC45C2"/>
    <w:rsid w:val="00DE2AE1"/>
    <w:rsid w:val="00DF3B19"/>
    <w:rsid w:val="00E21287"/>
    <w:rsid w:val="00E565A2"/>
    <w:rsid w:val="00E77F45"/>
    <w:rsid w:val="00EA360E"/>
    <w:rsid w:val="00EB5A1D"/>
    <w:rsid w:val="00EB782C"/>
    <w:rsid w:val="00EE1EBF"/>
    <w:rsid w:val="00F12833"/>
    <w:rsid w:val="00F17098"/>
    <w:rsid w:val="00F27CD8"/>
    <w:rsid w:val="00F3046E"/>
    <w:rsid w:val="00F340FA"/>
    <w:rsid w:val="00F35A7E"/>
    <w:rsid w:val="00F43AAF"/>
    <w:rsid w:val="00F43E00"/>
    <w:rsid w:val="00F6669E"/>
    <w:rsid w:val="00F82D68"/>
    <w:rsid w:val="00F86736"/>
    <w:rsid w:val="00FC1408"/>
    <w:rsid w:val="00FC6BF5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F883852-EFF9-47B7-B16B-71E350AE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EB7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F12284B-A423-47F1-B7D8-5D9FF7C39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2879</TotalTime>
  <Pages>2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Lesa</dc:creator>
  <cp:keywords/>
  <dc:description/>
  <cp:lastModifiedBy>Giovanni Lesa</cp:lastModifiedBy>
  <cp:revision>28</cp:revision>
  <cp:lastPrinted>2026-02-19T09:54:00Z</cp:lastPrinted>
  <dcterms:created xsi:type="dcterms:W3CDTF">2025-02-01T20:21:00Z</dcterms:created>
  <dcterms:modified xsi:type="dcterms:W3CDTF">2026-02-27T07:38:00Z</dcterms:modified>
</cp:coreProperties>
</file>