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37152E" w14:textId="0593BE7E" w:rsidR="00A03771" w:rsidRDefault="00DC45C2">
      <w:pPr>
        <w:spacing w:after="120" w:line="240" w:lineRule="auto"/>
        <w:rPr>
          <w:rFonts w:ascii="Palatino Linotype" w:eastAsia="Palatino Linotype" w:hAnsi="Palatino Linotype" w:cs="Palatino Linotype"/>
        </w:rPr>
      </w:pPr>
      <w:bookmarkStart w:id="0" w:name="_Hlk215733319"/>
      <w:bookmarkStart w:id="1" w:name="_Hlk219466435"/>
      <w:bookmarkStart w:id="2" w:name="_Hlk220669502"/>
      <w:r>
        <w:rPr>
          <w:noProof/>
        </w:rPr>
        <w:drawing>
          <wp:anchor distT="0" distB="0" distL="114300" distR="114300" simplePos="0" relativeHeight="251659264" behindDoc="0" locked="0" layoutInCell="1" hidden="0" allowOverlap="1" wp14:anchorId="3B26D88D" wp14:editId="7B58B161">
            <wp:simplePos x="0" y="0"/>
            <wp:positionH relativeFrom="margin">
              <wp:align>center</wp:align>
            </wp:positionH>
            <wp:positionV relativeFrom="paragraph">
              <wp:posOffset>6350</wp:posOffset>
            </wp:positionV>
            <wp:extent cx="1792800" cy="637200"/>
            <wp:effectExtent l="0" t="0" r="0" b="0"/>
            <wp:wrapNone/>
            <wp:docPr id="6" name="image3.png" descr="U:\CAP\Comunicazioni\2024-2025\Logo Arcidiocesi completo.png"/>
            <wp:cNvGraphicFramePr/>
            <a:graphic xmlns:a="http://schemas.openxmlformats.org/drawingml/2006/main">
              <a:graphicData uri="http://schemas.openxmlformats.org/drawingml/2006/picture">
                <pic:pic xmlns:pic="http://schemas.openxmlformats.org/drawingml/2006/picture">
                  <pic:nvPicPr>
                    <pic:cNvPr id="0" name="image3.png" descr="U:\CAP\Comunicazioni\2024-2025\Logo Arcidiocesi completo.png"/>
                    <pic:cNvPicPr preferRelativeResize="0"/>
                  </pic:nvPicPr>
                  <pic:blipFill>
                    <a:blip r:embed="rId7"/>
                    <a:srcRect/>
                    <a:stretch>
                      <a:fillRect/>
                    </a:stretch>
                  </pic:blipFill>
                  <pic:spPr>
                    <a:xfrm>
                      <a:off x="0" y="0"/>
                      <a:ext cx="1792800" cy="637200"/>
                    </a:xfrm>
                    <a:prstGeom prst="rect">
                      <a:avLst/>
                    </a:prstGeom>
                    <a:ln/>
                  </pic:spPr>
                </pic:pic>
              </a:graphicData>
            </a:graphic>
            <wp14:sizeRelH relativeFrom="margin">
              <wp14:pctWidth>0</wp14:pctWidth>
            </wp14:sizeRelH>
            <wp14:sizeRelV relativeFrom="margin">
              <wp14:pctHeight>0</wp14:pctHeight>
            </wp14:sizeRelV>
          </wp:anchor>
        </w:drawing>
      </w:r>
    </w:p>
    <w:p w14:paraId="0E347C67" w14:textId="0F13938C" w:rsidR="00A03771" w:rsidRDefault="00A03771">
      <w:pPr>
        <w:spacing w:after="120" w:line="240" w:lineRule="auto"/>
        <w:rPr>
          <w:rFonts w:ascii="Palatino Linotype" w:eastAsia="Palatino Linotype" w:hAnsi="Palatino Linotype" w:cs="Palatino Linotype"/>
        </w:rPr>
      </w:pPr>
    </w:p>
    <w:p w14:paraId="617DF19A" w14:textId="3726ABF1" w:rsidR="00233921" w:rsidRDefault="00233921">
      <w:pPr>
        <w:spacing w:after="120" w:line="240" w:lineRule="auto"/>
        <w:rPr>
          <w:rFonts w:ascii="Palatino Linotype" w:eastAsia="Palatino Linotype" w:hAnsi="Palatino Linotype" w:cs="Palatino Linotype"/>
        </w:rPr>
      </w:pPr>
    </w:p>
    <w:p w14:paraId="51BDC74D" w14:textId="260DE030" w:rsidR="00F82D68" w:rsidRDefault="001F3815" w:rsidP="00F82D68">
      <w:pPr>
        <w:spacing w:after="120"/>
        <w:jc w:val="center"/>
        <w:rPr>
          <w:rFonts w:ascii="Palatino Linotype" w:eastAsia="Palatino Linotype" w:hAnsi="Palatino Linotype" w:cs="Palatino Linotype"/>
          <w:color w:val="000000"/>
          <w:sz w:val="20"/>
          <w:szCs w:val="20"/>
          <w:u w:val="single"/>
        </w:rPr>
      </w:pPr>
      <w:r>
        <w:rPr>
          <w:rFonts w:ascii="Palatino Linotype" w:eastAsia="Palatino Linotype" w:hAnsi="Palatino Linotype" w:cs="Palatino Linotype"/>
          <w:color w:val="000000"/>
          <w:sz w:val="20"/>
          <w:szCs w:val="20"/>
          <w:u w:val="single"/>
        </w:rPr>
        <w:t xml:space="preserve">Comunicato stampa </w:t>
      </w:r>
      <w:r w:rsidR="00C46747">
        <w:rPr>
          <w:rFonts w:ascii="Palatino Linotype" w:eastAsia="Palatino Linotype" w:hAnsi="Palatino Linotype" w:cs="Palatino Linotype"/>
          <w:color w:val="000000"/>
          <w:sz w:val="20"/>
          <w:szCs w:val="20"/>
          <w:u w:val="single"/>
        </w:rPr>
        <w:t>1</w:t>
      </w:r>
      <w:r w:rsidR="00B7268C">
        <w:rPr>
          <w:rFonts w:ascii="Palatino Linotype" w:eastAsia="Palatino Linotype" w:hAnsi="Palatino Linotype" w:cs="Palatino Linotype"/>
          <w:color w:val="000000"/>
          <w:sz w:val="20"/>
          <w:szCs w:val="20"/>
          <w:u w:val="single"/>
        </w:rPr>
        <w:t>3</w:t>
      </w:r>
      <w:r w:rsidR="001C2B53">
        <w:rPr>
          <w:rFonts w:ascii="Palatino Linotype" w:eastAsia="Palatino Linotype" w:hAnsi="Palatino Linotype" w:cs="Palatino Linotype"/>
          <w:color w:val="000000"/>
          <w:sz w:val="20"/>
          <w:szCs w:val="20"/>
          <w:u w:val="single"/>
        </w:rPr>
        <w:t>/202</w:t>
      </w:r>
      <w:r w:rsidR="000C7F7F">
        <w:rPr>
          <w:rFonts w:ascii="Palatino Linotype" w:eastAsia="Palatino Linotype" w:hAnsi="Palatino Linotype" w:cs="Palatino Linotype"/>
          <w:color w:val="000000"/>
          <w:sz w:val="20"/>
          <w:szCs w:val="20"/>
          <w:u w:val="single"/>
        </w:rPr>
        <w:t>6</w:t>
      </w:r>
      <w:r w:rsidR="00F82D68">
        <w:rPr>
          <w:rFonts w:ascii="Palatino Linotype" w:eastAsia="Palatino Linotype" w:hAnsi="Palatino Linotype" w:cs="Palatino Linotype"/>
          <w:color w:val="000000"/>
          <w:sz w:val="20"/>
          <w:szCs w:val="20"/>
          <w:u w:val="single"/>
        </w:rPr>
        <w:br/>
      </w:r>
    </w:p>
    <w:p w14:paraId="39536EBD" w14:textId="398ADFF9" w:rsidR="00716A6F" w:rsidRDefault="00B32270" w:rsidP="00E565A2">
      <w:pPr>
        <w:spacing w:after="120"/>
        <w:jc w:val="center"/>
        <w:rPr>
          <w:rFonts w:ascii="Palatino Linotype" w:eastAsia="Palatino Linotype" w:hAnsi="Palatino Linotype" w:cs="Palatino Linotype"/>
          <w:b/>
        </w:rPr>
      </w:pPr>
      <w:r w:rsidRPr="00B32270">
        <w:rPr>
          <w:rFonts w:ascii="Palatino Linotype" w:eastAsia="Palatino Linotype" w:hAnsi="Palatino Linotype" w:cs="Palatino Linotype"/>
          <w:b/>
          <w:color w:val="C00000"/>
          <w:sz w:val="44"/>
          <w:szCs w:val="44"/>
        </w:rPr>
        <w:t xml:space="preserve">In Avvento e Natale </w:t>
      </w:r>
      <w:r>
        <w:rPr>
          <w:rFonts w:ascii="Palatino Linotype" w:eastAsia="Palatino Linotype" w:hAnsi="Palatino Linotype" w:cs="Palatino Linotype"/>
          <w:b/>
          <w:color w:val="C00000"/>
          <w:sz w:val="44"/>
          <w:szCs w:val="44"/>
        </w:rPr>
        <w:t>r</w:t>
      </w:r>
      <w:r w:rsidR="002814D6">
        <w:rPr>
          <w:rFonts w:ascii="Palatino Linotype" w:eastAsia="Palatino Linotype" w:hAnsi="Palatino Linotype" w:cs="Palatino Linotype"/>
          <w:b/>
          <w:color w:val="C00000"/>
          <w:sz w:val="44"/>
          <w:szCs w:val="44"/>
        </w:rPr>
        <w:t xml:space="preserve">accolti </w:t>
      </w:r>
      <w:r w:rsidR="00B7268C">
        <w:rPr>
          <w:rFonts w:ascii="Palatino Linotype" w:eastAsia="Palatino Linotype" w:hAnsi="Palatino Linotype" w:cs="Palatino Linotype"/>
          <w:b/>
          <w:color w:val="C00000"/>
          <w:sz w:val="44"/>
          <w:szCs w:val="44"/>
        </w:rPr>
        <w:t xml:space="preserve">oltre milletrecento euro per il nido d’infanzia </w:t>
      </w:r>
      <w:r w:rsidR="00354133">
        <w:rPr>
          <w:rFonts w:ascii="Palatino Linotype" w:eastAsia="Palatino Linotype" w:hAnsi="Palatino Linotype" w:cs="Palatino Linotype"/>
          <w:b/>
          <w:color w:val="C00000"/>
          <w:sz w:val="44"/>
          <w:szCs w:val="44"/>
        </w:rPr>
        <w:t xml:space="preserve">interculturale </w:t>
      </w:r>
      <w:r w:rsidR="00B7268C">
        <w:rPr>
          <w:rFonts w:ascii="Palatino Linotype" w:eastAsia="Palatino Linotype" w:hAnsi="Palatino Linotype" w:cs="Palatino Linotype"/>
          <w:b/>
          <w:color w:val="C00000"/>
          <w:sz w:val="44"/>
          <w:szCs w:val="44"/>
        </w:rPr>
        <w:t>“Casetta a colori” della Caritas</w:t>
      </w:r>
    </w:p>
    <w:bookmarkEnd w:id="0"/>
    <w:p w14:paraId="142F0603" w14:textId="77777777" w:rsidR="00023CF6" w:rsidRDefault="00023CF6" w:rsidP="000C7F7F">
      <w:pPr>
        <w:spacing w:after="120"/>
        <w:rPr>
          <w:rFonts w:ascii="Palatino Linotype" w:eastAsia="Palatino Linotype" w:hAnsi="Palatino Linotype" w:cs="Palatino Linotype"/>
          <w:b/>
          <w:i/>
        </w:rPr>
      </w:pPr>
    </w:p>
    <w:p w14:paraId="4D5C2578" w14:textId="5506E04B" w:rsidR="00E565A2" w:rsidRDefault="00B7268C" w:rsidP="000C7F7F">
      <w:pPr>
        <w:spacing w:after="120"/>
        <w:rPr>
          <w:rFonts w:ascii="Palatino Linotype" w:eastAsia="Palatino Linotype" w:hAnsi="Palatino Linotype" w:cs="Palatino Linotype"/>
          <w:b/>
          <w:i/>
        </w:rPr>
      </w:pPr>
      <w:r>
        <w:rPr>
          <w:rFonts w:ascii="Palatino Linotype" w:eastAsia="Palatino Linotype" w:hAnsi="Palatino Linotype" w:cs="Palatino Linotype"/>
          <w:b/>
          <w:i/>
        </w:rPr>
        <w:t>È esattamente di 1.325 euro l’ammontare delle offerte raccolte nell’ambito dell’iniziativa “Natale in città a Udine” e consegnate lunedì 9 marzo alla “Casetta a colori”, il nido d’infanzia della Caritas diocesana di Udine. Un’iniziativa realizzata dall’Arcidiocesi di Udine in collaborazione con Confcommercio e l’as</w:t>
      </w:r>
      <w:r w:rsidR="00354133">
        <w:rPr>
          <w:rFonts w:ascii="Palatino Linotype" w:eastAsia="Palatino Linotype" w:hAnsi="Palatino Linotype" w:cs="Palatino Linotype"/>
          <w:b/>
          <w:i/>
        </w:rPr>
        <w:t>sociazione</w:t>
      </w:r>
      <w:r>
        <w:rPr>
          <w:rFonts w:ascii="Palatino Linotype" w:eastAsia="Palatino Linotype" w:hAnsi="Palatino Linotype" w:cs="Palatino Linotype"/>
          <w:b/>
          <w:i/>
        </w:rPr>
        <w:t xml:space="preserve"> “Sport, cultura &amp; spettacolo San Marco”.</w:t>
      </w:r>
    </w:p>
    <w:p w14:paraId="29D4E81B" w14:textId="77777777" w:rsidR="00023CF6" w:rsidRDefault="00023CF6" w:rsidP="000C7F7F">
      <w:pPr>
        <w:spacing w:after="120"/>
        <w:rPr>
          <w:rFonts w:ascii="Palatino Linotype" w:eastAsia="Palatino Linotype" w:hAnsi="Palatino Linotype" w:cs="Palatino Linotype"/>
          <w:b/>
          <w:i/>
        </w:rPr>
      </w:pPr>
    </w:p>
    <w:bookmarkEnd w:id="1"/>
    <w:bookmarkEnd w:id="2"/>
    <w:p w14:paraId="28796894" w14:textId="57F7EA79" w:rsidR="00B7268C" w:rsidRDefault="00B7268C">
      <w:pPr>
        <w:spacing w:after="120"/>
        <w:rPr>
          <w:rFonts w:ascii="Palatino Linotype" w:eastAsia="Palatino Linotype" w:hAnsi="Palatino Linotype" w:cs="Palatino Linotype"/>
          <w:bCs/>
          <w:iCs/>
        </w:rPr>
      </w:pPr>
      <w:r>
        <w:rPr>
          <w:rFonts w:ascii="Palatino Linotype" w:eastAsia="Palatino Linotype" w:hAnsi="Palatino Linotype" w:cs="Palatino Linotype"/>
          <w:bCs/>
          <w:iCs/>
        </w:rPr>
        <w:t xml:space="preserve">Si è svolta nel pomeriggio di lunedì 9 marzo a Udine, nella sede del nido d’infanzia “Casetta a colori” – nella centralissima via Rivis 19/A – </w:t>
      </w:r>
      <w:r w:rsidR="00887B9C">
        <w:rPr>
          <w:rFonts w:ascii="Palatino Linotype" w:eastAsia="Palatino Linotype" w:hAnsi="Palatino Linotype" w:cs="Palatino Linotype"/>
          <w:bCs/>
          <w:iCs/>
        </w:rPr>
        <w:t xml:space="preserve">la </w:t>
      </w:r>
      <w:r>
        <w:rPr>
          <w:rFonts w:ascii="Palatino Linotype" w:eastAsia="Palatino Linotype" w:hAnsi="Palatino Linotype" w:cs="Palatino Linotype"/>
          <w:bCs/>
          <w:iCs/>
        </w:rPr>
        <w:t>consegna dei fondi raccolti nell’ambito dell’iniziativa “Natale in città 2026” che dal 30 novembre all’11 gennaio scorsi ha visto la città di Udine animarsi con concerti natalizi, presepi, conferenze, vetrofanie d’arte e, appunto, iniziative di solidarietà.</w:t>
      </w:r>
      <w:r w:rsidR="00316D54">
        <w:rPr>
          <w:rFonts w:ascii="Palatino Linotype" w:eastAsia="Palatino Linotype" w:hAnsi="Palatino Linotype" w:cs="Palatino Linotype"/>
          <w:bCs/>
          <w:iCs/>
        </w:rPr>
        <w:t xml:space="preserve"> Alla cerimonia erano presenti l’arcivescovo di Udine mons. Riccardo Lamba, il presidente della Fondazione Centro Caritas don Luigi Gloazzo, la coordinatrice della “Casetta a colori” Anna D’Arrigo, il presidente di mandamento di Confcommercio Udine Rodolfo Totolo</w:t>
      </w:r>
      <w:r w:rsidR="00887B9C">
        <w:rPr>
          <w:rFonts w:ascii="Palatino Linotype" w:eastAsia="Palatino Linotype" w:hAnsi="Palatino Linotype" w:cs="Palatino Linotype"/>
          <w:bCs/>
          <w:iCs/>
        </w:rPr>
        <w:t>, il coordinatore dell’associazione “Sport, cultura &amp; spettacolo San Marco”</w:t>
      </w:r>
      <w:r w:rsidR="009E7C2D">
        <w:rPr>
          <w:rFonts w:ascii="Palatino Linotype" w:eastAsia="Palatino Linotype" w:hAnsi="Palatino Linotype" w:cs="Palatino Linotype"/>
          <w:bCs/>
          <w:iCs/>
        </w:rPr>
        <w:t xml:space="preserve"> Roberto Spadaccini</w:t>
      </w:r>
      <w:r w:rsidR="00887B9C">
        <w:rPr>
          <w:rFonts w:ascii="Palatino Linotype" w:eastAsia="Palatino Linotype" w:hAnsi="Palatino Linotype" w:cs="Palatino Linotype"/>
          <w:bCs/>
          <w:iCs/>
        </w:rPr>
        <w:t xml:space="preserve"> e il coordinatore del progetto, il diacono Marco Soranzo, oltre a tre educatrici del nido</w:t>
      </w:r>
      <w:r w:rsidR="002814D6">
        <w:rPr>
          <w:rFonts w:ascii="Palatino Linotype" w:eastAsia="Palatino Linotype" w:hAnsi="Palatino Linotype" w:cs="Palatino Linotype"/>
          <w:bCs/>
          <w:iCs/>
        </w:rPr>
        <w:t xml:space="preserve"> d’infanzia</w:t>
      </w:r>
      <w:r w:rsidR="00316D54">
        <w:rPr>
          <w:rFonts w:ascii="Palatino Linotype" w:eastAsia="Palatino Linotype" w:hAnsi="Palatino Linotype" w:cs="Palatino Linotype"/>
          <w:bCs/>
          <w:iCs/>
        </w:rPr>
        <w:t>.</w:t>
      </w:r>
      <w:r w:rsidR="00887B9C">
        <w:rPr>
          <w:rFonts w:ascii="Palatino Linotype" w:eastAsia="Palatino Linotype" w:hAnsi="Palatino Linotype" w:cs="Palatino Linotype"/>
          <w:bCs/>
          <w:iCs/>
        </w:rPr>
        <w:t xml:space="preserve"> Proprio queste ultime hanno raccontato ai presenti il progetto della “Casetta”, che </w:t>
      </w:r>
      <w:r w:rsidR="002814D6">
        <w:rPr>
          <w:rFonts w:ascii="Palatino Linotype" w:eastAsia="Palatino Linotype" w:hAnsi="Palatino Linotype" w:cs="Palatino Linotype"/>
          <w:bCs/>
          <w:iCs/>
        </w:rPr>
        <w:t>attualmente</w:t>
      </w:r>
      <w:r w:rsidR="00887B9C">
        <w:rPr>
          <w:rFonts w:ascii="Palatino Linotype" w:eastAsia="Palatino Linotype" w:hAnsi="Palatino Linotype" w:cs="Palatino Linotype"/>
          <w:bCs/>
          <w:iCs/>
        </w:rPr>
        <w:t xml:space="preserve"> accoglie 26 bambini e bambine provenienti da 12 nazionalità diverse, spesso con genitori – soprattutto mamme – in condizioni di solitudine</w:t>
      </w:r>
      <w:r w:rsidR="002814D6">
        <w:rPr>
          <w:rFonts w:ascii="Palatino Linotype" w:eastAsia="Palatino Linotype" w:hAnsi="Palatino Linotype" w:cs="Palatino Linotype"/>
          <w:bCs/>
          <w:iCs/>
        </w:rPr>
        <w:t>, difficoltà di integrazione</w:t>
      </w:r>
      <w:r w:rsidR="00887B9C">
        <w:rPr>
          <w:rFonts w:ascii="Palatino Linotype" w:eastAsia="Palatino Linotype" w:hAnsi="Palatino Linotype" w:cs="Palatino Linotype"/>
          <w:bCs/>
          <w:iCs/>
        </w:rPr>
        <w:t xml:space="preserve"> e di precariato lavorativo. </w:t>
      </w:r>
    </w:p>
    <w:p w14:paraId="31B416C5" w14:textId="12267BB6" w:rsidR="00B7268C" w:rsidRDefault="00B7268C">
      <w:pPr>
        <w:spacing w:after="120"/>
        <w:rPr>
          <w:rFonts w:ascii="Palatino Linotype" w:eastAsia="Palatino Linotype" w:hAnsi="Palatino Linotype" w:cs="Palatino Linotype"/>
          <w:bCs/>
          <w:iCs/>
        </w:rPr>
      </w:pPr>
      <w:r>
        <w:rPr>
          <w:rFonts w:ascii="Palatino Linotype" w:eastAsia="Palatino Linotype" w:hAnsi="Palatino Linotype" w:cs="Palatino Linotype"/>
          <w:bCs/>
          <w:iCs/>
        </w:rPr>
        <w:t>L’ammontare complessivo delle offerte versate al</w:t>
      </w:r>
      <w:r w:rsidR="00887B9C">
        <w:rPr>
          <w:rFonts w:ascii="Palatino Linotype" w:eastAsia="Palatino Linotype" w:hAnsi="Palatino Linotype" w:cs="Palatino Linotype"/>
          <w:bCs/>
          <w:iCs/>
        </w:rPr>
        <w:t xml:space="preserve"> progetto della</w:t>
      </w:r>
      <w:r>
        <w:rPr>
          <w:rFonts w:ascii="Palatino Linotype" w:eastAsia="Palatino Linotype" w:hAnsi="Palatino Linotype" w:cs="Palatino Linotype"/>
          <w:bCs/>
          <w:iCs/>
        </w:rPr>
        <w:t xml:space="preserve"> Caritas udinese ammonta a 1.325 €</w:t>
      </w:r>
      <w:r w:rsidR="00887B9C">
        <w:rPr>
          <w:rFonts w:ascii="Palatino Linotype" w:eastAsia="Palatino Linotype" w:hAnsi="Palatino Linotype" w:cs="Palatino Linotype"/>
          <w:bCs/>
          <w:iCs/>
        </w:rPr>
        <w:t>; la quota è stata raccolta</w:t>
      </w:r>
      <w:r>
        <w:rPr>
          <w:rFonts w:ascii="Palatino Linotype" w:eastAsia="Palatino Linotype" w:hAnsi="Palatino Linotype" w:cs="Palatino Linotype"/>
          <w:bCs/>
          <w:iCs/>
        </w:rPr>
        <w:t xml:space="preserve"> in diverse </w:t>
      </w:r>
      <w:r w:rsidR="00887B9C">
        <w:rPr>
          <w:rFonts w:ascii="Palatino Linotype" w:eastAsia="Palatino Linotype" w:hAnsi="Palatino Linotype" w:cs="Palatino Linotype"/>
          <w:bCs/>
          <w:iCs/>
        </w:rPr>
        <w:t>iniziative,</w:t>
      </w:r>
      <w:r w:rsidR="00316D54">
        <w:rPr>
          <w:rFonts w:ascii="Palatino Linotype" w:eastAsia="Palatino Linotype" w:hAnsi="Palatino Linotype" w:cs="Palatino Linotype"/>
          <w:bCs/>
          <w:iCs/>
        </w:rPr>
        <w:t xml:space="preserve"> tra cui i quattro concerti itineranti “Atmosfera di Natale”, un</w:t>
      </w:r>
      <w:r w:rsidR="00887B9C">
        <w:rPr>
          <w:rFonts w:ascii="Palatino Linotype" w:eastAsia="Palatino Linotype" w:hAnsi="Palatino Linotype" w:cs="Palatino Linotype"/>
          <w:bCs/>
          <w:iCs/>
        </w:rPr>
        <w:t xml:space="preserve">a serata di approfondimenti </w:t>
      </w:r>
      <w:r w:rsidR="00316D54">
        <w:rPr>
          <w:rFonts w:ascii="Palatino Linotype" w:eastAsia="Palatino Linotype" w:hAnsi="Palatino Linotype" w:cs="Palatino Linotype"/>
          <w:bCs/>
          <w:iCs/>
        </w:rPr>
        <w:t>ecumenici e un</w:t>
      </w:r>
      <w:r w:rsidR="00887B9C">
        <w:rPr>
          <w:rFonts w:ascii="Palatino Linotype" w:eastAsia="Palatino Linotype" w:hAnsi="Palatino Linotype" w:cs="Palatino Linotype"/>
          <w:bCs/>
          <w:iCs/>
        </w:rPr>
        <w:t xml:space="preserve"> incontro </w:t>
      </w:r>
      <w:r w:rsidR="00316D54">
        <w:rPr>
          <w:rFonts w:ascii="Palatino Linotype" w:eastAsia="Palatino Linotype" w:hAnsi="Palatino Linotype" w:cs="Palatino Linotype"/>
          <w:bCs/>
          <w:iCs/>
        </w:rPr>
        <w:t>culturale. Nel computo vi sono anche le offerte raccolte nei 15 punti vendita affiliati a Confcommercio aderenti all’iniziativa</w:t>
      </w:r>
      <w:r w:rsidR="00995EEF">
        <w:rPr>
          <w:rFonts w:ascii="Palatino Linotype" w:eastAsia="Palatino Linotype" w:hAnsi="Palatino Linotype" w:cs="Palatino Linotype"/>
          <w:bCs/>
          <w:iCs/>
        </w:rPr>
        <w:t xml:space="preserve"> con il progetto “Un dolce solidale”</w:t>
      </w:r>
      <w:r w:rsidR="00316D54">
        <w:rPr>
          <w:rFonts w:ascii="Palatino Linotype" w:eastAsia="Palatino Linotype" w:hAnsi="Palatino Linotype" w:cs="Palatino Linotype"/>
          <w:bCs/>
          <w:iCs/>
        </w:rPr>
        <w:t>.</w:t>
      </w:r>
    </w:p>
    <w:p w14:paraId="2B24D310" w14:textId="753738CF" w:rsidR="00316D54" w:rsidRDefault="00887B9C">
      <w:pPr>
        <w:spacing w:after="120"/>
        <w:rPr>
          <w:rFonts w:ascii="Palatino Linotype" w:eastAsia="Palatino Linotype" w:hAnsi="Palatino Linotype" w:cs="Palatino Linotype"/>
          <w:bCs/>
          <w:iCs/>
        </w:rPr>
      </w:pPr>
      <w:r>
        <w:rPr>
          <w:rFonts w:ascii="Palatino Linotype" w:eastAsia="Palatino Linotype" w:hAnsi="Palatino Linotype" w:cs="Palatino Linotype"/>
          <w:bCs/>
          <w:iCs/>
        </w:rPr>
        <w:t xml:space="preserve">«La Casetta a colori è una realtà preziosa della Caritas udinese, un segno concreto che riduce le problematiche legate all’integrazione», ha affermato l’arcivescovo </w:t>
      </w:r>
      <w:r w:rsidRPr="00887B9C">
        <w:rPr>
          <w:rFonts w:ascii="Palatino Linotype" w:eastAsia="Palatino Linotype" w:hAnsi="Palatino Linotype" w:cs="Palatino Linotype"/>
          <w:b/>
          <w:iCs/>
        </w:rPr>
        <w:t>mons. Riccardo Lamba</w:t>
      </w:r>
      <w:r>
        <w:rPr>
          <w:rFonts w:ascii="Palatino Linotype" w:eastAsia="Palatino Linotype" w:hAnsi="Palatino Linotype" w:cs="Palatino Linotype"/>
          <w:bCs/>
          <w:iCs/>
        </w:rPr>
        <w:t>. «È importante che realtà come questa si conoscano soprattutto nelle loro finalità</w:t>
      </w:r>
      <w:r w:rsidR="002814D6">
        <w:rPr>
          <w:rFonts w:ascii="Palatino Linotype" w:eastAsia="Palatino Linotype" w:hAnsi="Palatino Linotype" w:cs="Palatino Linotype"/>
          <w:bCs/>
          <w:iCs/>
        </w:rPr>
        <w:t>: sostenere la genitorialità di chi è in percorsi di integrazione socio-lavorativa</w:t>
      </w:r>
      <w:r>
        <w:rPr>
          <w:rFonts w:ascii="Palatino Linotype" w:eastAsia="Palatino Linotype" w:hAnsi="Palatino Linotype" w:cs="Palatino Linotype"/>
          <w:bCs/>
          <w:iCs/>
        </w:rPr>
        <w:t>».</w:t>
      </w:r>
    </w:p>
    <w:p w14:paraId="6DDC2EA1" w14:textId="54673BD0" w:rsidR="00887B9C" w:rsidRDefault="00887B9C">
      <w:pPr>
        <w:spacing w:after="120"/>
        <w:rPr>
          <w:rFonts w:ascii="Palatino Linotype" w:eastAsia="Palatino Linotype" w:hAnsi="Palatino Linotype" w:cs="Palatino Linotype"/>
          <w:bCs/>
          <w:iCs/>
        </w:rPr>
      </w:pPr>
      <w:r>
        <w:rPr>
          <w:rFonts w:ascii="Palatino Linotype" w:eastAsia="Palatino Linotype" w:hAnsi="Palatino Linotype" w:cs="Palatino Linotype"/>
          <w:bCs/>
          <w:iCs/>
        </w:rPr>
        <w:lastRenderedPageBreak/>
        <w:t xml:space="preserve">Alla cerimonia è intervenuto anche il presidente della Fondazione Centro Caritas dell’Arcidiocesi di Udine, </w:t>
      </w:r>
      <w:r w:rsidRPr="00887B9C">
        <w:rPr>
          <w:rFonts w:ascii="Palatino Linotype" w:eastAsia="Palatino Linotype" w:hAnsi="Palatino Linotype" w:cs="Palatino Linotype"/>
          <w:b/>
          <w:iCs/>
        </w:rPr>
        <w:t>don Luigi Gloazzo</w:t>
      </w:r>
      <w:r>
        <w:rPr>
          <w:rFonts w:ascii="Palatino Linotype" w:eastAsia="Palatino Linotype" w:hAnsi="Palatino Linotype" w:cs="Palatino Linotype"/>
          <w:bCs/>
          <w:iCs/>
        </w:rPr>
        <w:t>. «</w:t>
      </w:r>
      <w:r w:rsidRPr="00887B9C">
        <w:rPr>
          <w:rFonts w:ascii="Palatino Linotype" w:eastAsia="Palatino Linotype" w:hAnsi="Palatino Linotype" w:cs="Palatino Linotype"/>
          <w:bCs/>
          <w:iCs/>
        </w:rPr>
        <w:t xml:space="preserve">Il progetto </w:t>
      </w:r>
      <w:r>
        <w:rPr>
          <w:rFonts w:ascii="Palatino Linotype" w:eastAsia="Palatino Linotype" w:hAnsi="Palatino Linotype" w:cs="Palatino Linotype"/>
          <w:bCs/>
          <w:iCs/>
        </w:rPr>
        <w:t xml:space="preserve">della Casetta </w:t>
      </w:r>
      <w:r w:rsidR="002814D6">
        <w:rPr>
          <w:rFonts w:ascii="Palatino Linotype" w:eastAsia="Palatino Linotype" w:hAnsi="Palatino Linotype" w:cs="Palatino Linotype"/>
          <w:bCs/>
          <w:iCs/>
        </w:rPr>
        <w:t xml:space="preserve">– ha affermato – </w:t>
      </w:r>
      <w:r w:rsidRPr="00887B9C">
        <w:rPr>
          <w:rFonts w:ascii="Palatino Linotype" w:eastAsia="Palatino Linotype" w:hAnsi="Palatino Linotype" w:cs="Palatino Linotype"/>
          <w:bCs/>
          <w:iCs/>
        </w:rPr>
        <w:t xml:space="preserve">è nato per dare una risposta di autonomia a famiglie che, </w:t>
      </w:r>
      <w:r>
        <w:rPr>
          <w:rFonts w:ascii="Palatino Linotype" w:eastAsia="Palatino Linotype" w:hAnsi="Palatino Linotype" w:cs="Palatino Linotype"/>
          <w:bCs/>
          <w:iCs/>
        </w:rPr>
        <w:t>avendo a disposizione un luogo dove poter accompagnare i figli più piccoli</w:t>
      </w:r>
      <w:r w:rsidRPr="00887B9C">
        <w:rPr>
          <w:rFonts w:ascii="Palatino Linotype" w:eastAsia="Palatino Linotype" w:hAnsi="Palatino Linotype" w:cs="Palatino Linotype"/>
          <w:bCs/>
          <w:iCs/>
        </w:rPr>
        <w:t xml:space="preserve">, potevano </w:t>
      </w:r>
      <w:r>
        <w:rPr>
          <w:rFonts w:ascii="Palatino Linotype" w:eastAsia="Palatino Linotype" w:hAnsi="Palatino Linotype" w:cs="Palatino Linotype"/>
          <w:bCs/>
          <w:iCs/>
        </w:rPr>
        <w:t xml:space="preserve">dedicarsi a un impiego e ottenere </w:t>
      </w:r>
      <w:r w:rsidRPr="00887B9C">
        <w:rPr>
          <w:rFonts w:ascii="Palatino Linotype" w:eastAsia="Palatino Linotype" w:hAnsi="Palatino Linotype" w:cs="Palatino Linotype"/>
          <w:bCs/>
          <w:iCs/>
        </w:rPr>
        <w:t>una indipendenza economica</w:t>
      </w:r>
      <w:r>
        <w:rPr>
          <w:rFonts w:ascii="Palatino Linotype" w:eastAsia="Palatino Linotype" w:hAnsi="Palatino Linotype" w:cs="Palatino Linotype"/>
          <w:bCs/>
          <w:iCs/>
        </w:rPr>
        <w:t>. Se pensiamo che il 15% della cittadinanza udinese è di origine non italiana</w:t>
      </w:r>
      <w:r w:rsidR="002814D6">
        <w:rPr>
          <w:rFonts w:ascii="Palatino Linotype" w:eastAsia="Palatino Linotype" w:hAnsi="Palatino Linotype" w:cs="Palatino Linotype"/>
          <w:bCs/>
          <w:iCs/>
        </w:rPr>
        <w:t>, con punte del 30% in alcuni quartieri</w:t>
      </w:r>
      <w:r>
        <w:rPr>
          <w:rFonts w:ascii="Palatino Linotype" w:eastAsia="Palatino Linotype" w:hAnsi="Palatino Linotype" w:cs="Palatino Linotype"/>
          <w:bCs/>
          <w:iCs/>
        </w:rPr>
        <w:t xml:space="preserve"> – ha spiegato Gloazzo –, capiamo come oggi l’interculturalità sia una componente strutturale della nostra società</w:t>
      </w:r>
      <w:r w:rsidR="002814D6">
        <w:rPr>
          <w:rFonts w:ascii="Palatino Linotype" w:eastAsia="Palatino Linotype" w:hAnsi="Palatino Linotype" w:cs="Palatino Linotype"/>
          <w:bCs/>
          <w:iCs/>
        </w:rPr>
        <w:t>. La “Casetta” è cresciuta negli anni per dare risposta a esigenze diverse</w:t>
      </w:r>
      <w:r>
        <w:rPr>
          <w:rFonts w:ascii="Palatino Linotype" w:eastAsia="Palatino Linotype" w:hAnsi="Palatino Linotype" w:cs="Palatino Linotype"/>
          <w:bCs/>
          <w:iCs/>
        </w:rPr>
        <w:t>»</w:t>
      </w:r>
      <w:r w:rsidRPr="00887B9C">
        <w:rPr>
          <w:rFonts w:ascii="Palatino Linotype" w:eastAsia="Palatino Linotype" w:hAnsi="Palatino Linotype" w:cs="Palatino Linotype"/>
          <w:bCs/>
          <w:iCs/>
        </w:rPr>
        <w:t>.</w:t>
      </w:r>
    </w:p>
    <w:p w14:paraId="3010A276" w14:textId="066E22D3" w:rsidR="00316D54" w:rsidRDefault="009932E2">
      <w:pPr>
        <w:spacing w:after="120"/>
        <w:rPr>
          <w:rFonts w:ascii="Palatino Linotype" w:eastAsia="Palatino Linotype" w:hAnsi="Palatino Linotype" w:cs="Palatino Linotype"/>
          <w:bCs/>
          <w:iCs/>
        </w:rPr>
      </w:pPr>
      <w:r w:rsidRPr="009932E2">
        <w:rPr>
          <w:rFonts w:ascii="Palatino Linotype" w:eastAsia="Palatino Linotype" w:hAnsi="Palatino Linotype" w:cs="Palatino Linotype"/>
          <w:bCs/>
          <w:iCs/>
        </w:rPr>
        <w:t xml:space="preserve">«Il mandamento di Confcommercio di Udine – </w:t>
      </w:r>
      <w:r w:rsidR="00887B9C">
        <w:rPr>
          <w:rFonts w:ascii="Palatino Linotype" w:eastAsia="Palatino Linotype" w:hAnsi="Palatino Linotype" w:cs="Palatino Linotype"/>
          <w:bCs/>
          <w:iCs/>
        </w:rPr>
        <w:t xml:space="preserve">ha </w:t>
      </w:r>
      <w:r w:rsidRPr="009932E2">
        <w:rPr>
          <w:rFonts w:ascii="Palatino Linotype" w:eastAsia="Palatino Linotype" w:hAnsi="Palatino Linotype" w:cs="Palatino Linotype"/>
          <w:bCs/>
          <w:iCs/>
        </w:rPr>
        <w:t>dichiara</w:t>
      </w:r>
      <w:r w:rsidR="00887B9C">
        <w:rPr>
          <w:rFonts w:ascii="Palatino Linotype" w:eastAsia="Palatino Linotype" w:hAnsi="Palatino Linotype" w:cs="Palatino Linotype"/>
          <w:bCs/>
          <w:iCs/>
        </w:rPr>
        <w:t>to</w:t>
      </w:r>
      <w:r w:rsidRPr="009932E2">
        <w:rPr>
          <w:rFonts w:ascii="Palatino Linotype" w:eastAsia="Palatino Linotype" w:hAnsi="Palatino Linotype" w:cs="Palatino Linotype"/>
          <w:bCs/>
          <w:iCs/>
        </w:rPr>
        <w:t xml:space="preserve"> il presidente </w:t>
      </w:r>
      <w:r w:rsidRPr="009932E2">
        <w:rPr>
          <w:rFonts w:ascii="Palatino Linotype" w:eastAsia="Palatino Linotype" w:hAnsi="Palatino Linotype" w:cs="Palatino Linotype"/>
          <w:b/>
          <w:iCs/>
        </w:rPr>
        <w:t>Rodolfo Totolo</w:t>
      </w:r>
      <w:r w:rsidR="00887B9C" w:rsidRPr="00887B9C">
        <w:rPr>
          <w:rFonts w:ascii="Palatino Linotype" w:eastAsia="Palatino Linotype" w:hAnsi="Palatino Linotype" w:cs="Palatino Linotype"/>
          <w:bCs/>
          <w:iCs/>
        </w:rPr>
        <w:t>, presente alla cerimonia</w:t>
      </w:r>
      <w:r w:rsidR="00887B9C">
        <w:rPr>
          <w:rFonts w:ascii="Palatino Linotype" w:eastAsia="Palatino Linotype" w:hAnsi="Palatino Linotype" w:cs="Palatino Linotype"/>
          <w:bCs/>
          <w:iCs/>
        </w:rPr>
        <w:t xml:space="preserve"> anche a nome del presidente </w:t>
      </w:r>
      <w:r w:rsidR="00995EEF">
        <w:rPr>
          <w:rFonts w:ascii="Palatino Linotype" w:eastAsia="Palatino Linotype" w:hAnsi="Palatino Linotype" w:cs="Palatino Linotype"/>
          <w:bCs/>
          <w:iCs/>
        </w:rPr>
        <w:t xml:space="preserve">Giovanni </w:t>
      </w:r>
      <w:r w:rsidR="00887B9C">
        <w:rPr>
          <w:rFonts w:ascii="Palatino Linotype" w:eastAsia="Palatino Linotype" w:hAnsi="Palatino Linotype" w:cs="Palatino Linotype"/>
          <w:bCs/>
          <w:iCs/>
        </w:rPr>
        <w:t>Da Pozzo</w:t>
      </w:r>
      <w:r w:rsidRPr="009932E2">
        <w:rPr>
          <w:rFonts w:ascii="Palatino Linotype" w:eastAsia="Palatino Linotype" w:hAnsi="Palatino Linotype" w:cs="Palatino Linotype"/>
          <w:bCs/>
          <w:iCs/>
        </w:rPr>
        <w:t xml:space="preserve"> – è orgoglioso di aver contribuito, attraverso la generosità e la sensibilità di alcuni nostri associati, alla raccolta “Un Dolce Solidale” a favore di Casetta a </w:t>
      </w:r>
      <w:r w:rsidR="002814D6">
        <w:rPr>
          <w:rFonts w:ascii="Palatino Linotype" w:eastAsia="Palatino Linotype" w:hAnsi="Palatino Linotype" w:cs="Palatino Linotype"/>
          <w:bCs/>
          <w:iCs/>
        </w:rPr>
        <w:t>c</w:t>
      </w:r>
      <w:r w:rsidRPr="009932E2">
        <w:rPr>
          <w:rFonts w:ascii="Palatino Linotype" w:eastAsia="Palatino Linotype" w:hAnsi="Palatino Linotype" w:cs="Palatino Linotype"/>
          <w:bCs/>
          <w:iCs/>
        </w:rPr>
        <w:t>olori, realtà preziosa della Caritas diocesana che ogni giorno accoglie e accompagna tanti bambini e le loro famiglie. Questa iniziativa dimostra come il mondo del commercio cittadino non sia soltanto motore economico del territorio, ma anche parte attiva e responsabile della comunità. Durante il periodo natalizio, che per definizione richiama ai valori della condivisione, i nostri imprenditori hanno saputo trasformare un gesto semplice in un segno concreto di vicinanza e sostegno».</w:t>
      </w:r>
    </w:p>
    <w:p w14:paraId="245013C2" w14:textId="4797B9BF" w:rsidR="00995EEF" w:rsidRDefault="00995EEF">
      <w:pPr>
        <w:spacing w:after="120"/>
        <w:rPr>
          <w:rFonts w:ascii="Palatino Linotype" w:eastAsia="Palatino Linotype" w:hAnsi="Palatino Linotype" w:cs="Palatino Linotype"/>
          <w:bCs/>
          <w:iCs/>
        </w:rPr>
      </w:pPr>
      <w:r>
        <w:rPr>
          <w:rFonts w:ascii="Palatino Linotype" w:eastAsia="Palatino Linotype" w:hAnsi="Palatino Linotype" w:cs="Palatino Linotype"/>
          <w:bCs/>
          <w:iCs/>
        </w:rPr>
        <w:t xml:space="preserve">La consegna delle offerte raccolte nel progetto “Natale in città 2026” chiude formalmente la prima edizione di iniziative natalizie promosse a Udine </w:t>
      </w:r>
      <w:r w:rsidRPr="00995EEF">
        <w:rPr>
          <w:rFonts w:ascii="Palatino Linotype" w:eastAsia="Palatino Linotype" w:hAnsi="Palatino Linotype" w:cs="Palatino Linotype"/>
          <w:bCs/>
          <w:iCs/>
        </w:rPr>
        <w:t xml:space="preserve">dall’Arcidiocesi </w:t>
      </w:r>
      <w:r>
        <w:rPr>
          <w:rFonts w:ascii="Palatino Linotype" w:eastAsia="Palatino Linotype" w:hAnsi="Palatino Linotype" w:cs="Palatino Linotype"/>
          <w:bCs/>
          <w:iCs/>
        </w:rPr>
        <w:t>udinese. Il progetto, nel suo complesso, è stato reso possibile da</w:t>
      </w:r>
      <w:r w:rsidRPr="00995EEF">
        <w:rPr>
          <w:rFonts w:ascii="Palatino Linotype" w:eastAsia="Palatino Linotype" w:hAnsi="Palatino Linotype" w:cs="Palatino Linotype"/>
          <w:bCs/>
          <w:iCs/>
        </w:rPr>
        <w:t>l contributo del Comune di Udine, della Regione autonoma Friuli Venezia Giulia, della Fondazione Friuli</w:t>
      </w:r>
      <w:r>
        <w:rPr>
          <w:rFonts w:ascii="Palatino Linotype" w:eastAsia="Palatino Linotype" w:hAnsi="Palatino Linotype" w:cs="Palatino Linotype"/>
          <w:bCs/>
          <w:iCs/>
        </w:rPr>
        <w:t xml:space="preserve"> e </w:t>
      </w:r>
      <w:r w:rsidRPr="00995EEF">
        <w:rPr>
          <w:rFonts w:ascii="Palatino Linotype" w:eastAsia="Palatino Linotype" w:hAnsi="Palatino Linotype" w:cs="Palatino Linotype"/>
          <w:bCs/>
          <w:iCs/>
        </w:rPr>
        <w:t>dell’8xmille alla Chiesa Cattolica. Preziosissime le numerose collaborazioni, tra cui</w:t>
      </w:r>
      <w:r w:rsidR="002814D6">
        <w:rPr>
          <w:rFonts w:ascii="Palatino Linotype" w:eastAsia="Palatino Linotype" w:hAnsi="Palatino Linotype" w:cs="Palatino Linotype"/>
          <w:bCs/>
          <w:iCs/>
        </w:rPr>
        <w:t xml:space="preserve"> le già citate</w:t>
      </w:r>
      <w:r w:rsidRPr="00995EEF">
        <w:rPr>
          <w:rFonts w:ascii="Palatino Linotype" w:eastAsia="Palatino Linotype" w:hAnsi="Palatino Linotype" w:cs="Palatino Linotype"/>
          <w:bCs/>
          <w:iCs/>
        </w:rPr>
        <w:t xml:space="preserve"> Confcommercio Udine, Associazione “Sport, cultura &amp; spettacolo San Marco”, </w:t>
      </w:r>
      <w:r w:rsidR="002814D6">
        <w:rPr>
          <w:rFonts w:ascii="Palatino Linotype" w:eastAsia="Palatino Linotype" w:hAnsi="Palatino Linotype" w:cs="Palatino Linotype"/>
          <w:bCs/>
          <w:iCs/>
        </w:rPr>
        <w:t xml:space="preserve">ma anche </w:t>
      </w:r>
      <w:r w:rsidRPr="00995EEF">
        <w:rPr>
          <w:rFonts w:ascii="Palatino Linotype" w:eastAsia="Palatino Linotype" w:hAnsi="Palatino Linotype" w:cs="Palatino Linotype"/>
          <w:bCs/>
          <w:iCs/>
        </w:rPr>
        <w:t>Museo diocesano e Gallerie del Tiepolo, Centro Caritas dell’Arcidiocesi di Udine</w:t>
      </w:r>
      <w:r w:rsidR="002814D6">
        <w:rPr>
          <w:rFonts w:ascii="Palatino Linotype" w:eastAsia="Palatino Linotype" w:hAnsi="Palatino Linotype" w:cs="Palatino Linotype"/>
          <w:bCs/>
          <w:iCs/>
        </w:rPr>
        <w:t>, Fondazione Casa dell’Immacolata</w:t>
      </w:r>
      <w:r w:rsidRPr="00995EEF">
        <w:rPr>
          <w:rFonts w:ascii="Palatino Linotype" w:eastAsia="Palatino Linotype" w:hAnsi="Palatino Linotype" w:cs="Palatino Linotype"/>
          <w:bCs/>
          <w:iCs/>
        </w:rPr>
        <w:t xml:space="preserve"> e</w:t>
      </w:r>
      <w:r w:rsidR="002814D6">
        <w:rPr>
          <w:rFonts w:ascii="Palatino Linotype" w:eastAsia="Palatino Linotype" w:hAnsi="Palatino Linotype" w:cs="Palatino Linotype"/>
          <w:bCs/>
          <w:iCs/>
        </w:rPr>
        <w:t xml:space="preserve"> i</w:t>
      </w:r>
      <w:r w:rsidRPr="00995EEF">
        <w:rPr>
          <w:rFonts w:ascii="Palatino Linotype" w:eastAsia="Palatino Linotype" w:hAnsi="Palatino Linotype" w:cs="Palatino Linotype"/>
          <w:bCs/>
          <w:iCs/>
        </w:rPr>
        <w:t xml:space="preserve"> media diocesani La Vita Cattolica e Radio Spazio.</w:t>
      </w:r>
    </w:p>
    <w:p w14:paraId="0B1BAEAB" w14:textId="77777777" w:rsidR="00316D54" w:rsidRDefault="00316D54">
      <w:pPr>
        <w:spacing w:after="120"/>
        <w:rPr>
          <w:rFonts w:ascii="Palatino Linotype" w:eastAsia="Palatino Linotype" w:hAnsi="Palatino Linotype" w:cs="Palatino Linotype"/>
          <w:bCs/>
          <w:iCs/>
        </w:rPr>
      </w:pPr>
    </w:p>
    <w:p w14:paraId="2278CE2A" w14:textId="5523CD8A" w:rsidR="00B7268C" w:rsidRPr="00316D54" w:rsidRDefault="00316D54">
      <w:pPr>
        <w:spacing w:after="120"/>
        <w:rPr>
          <w:rFonts w:ascii="Palatino Linotype" w:eastAsia="Palatino Linotype" w:hAnsi="Palatino Linotype" w:cs="Palatino Linotype"/>
          <w:b/>
          <w:iCs/>
          <w:color w:val="C00000"/>
          <w:sz w:val="32"/>
          <w:szCs w:val="32"/>
        </w:rPr>
      </w:pPr>
      <w:r w:rsidRPr="00316D54">
        <w:rPr>
          <w:rFonts w:ascii="Palatino Linotype" w:eastAsia="Palatino Linotype" w:hAnsi="Palatino Linotype" w:cs="Palatino Linotype"/>
          <w:b/>
          <w:iCs/>
          <w:color w:val="C00000"/>
          <w:sz w:val="32"/>
          <w:szCs w:val="32"/>
        </w:rPr>
        <w:t>Che cos’è la “Casetta a colori”</w:t>
      </w:r>
    </w:p>
    <w:p w14:paraId="3B1C83A2" w14:textId="2BC1B61F" w:rsidR="00B7268C" w:rsidRDefault="00B7268C">
      <w:pPr>
        <w:spacing w:after="120"/>
        <w:rPr>
          <w:rFonts w:ascii="Palatino Linotype" w:eastAsia="Palatino Linotype" w:hAnsi="Palatino Linotype" w:cs="Palatino Linotype"/>
          <w:bCs/>
          <w:iCs/>
        </w:rPr>
      </w:pPr>
      <w:r w:rsidRPr="00B7268C">
        <w:rPr>
          <w:rFonts w:ascii="Palatino Linotype" w:eastAsia="Palatino Linotype" w:hAnsi="Palatino Linotype" w:cs="Palatino Linotype"/>
          <w:bCs/>
          <w:iCs/>
        </w:rPr>
        <w:t>La Casetta a colori è un nido d’infanzia con sede a Udine, in via Rivis 19/A, ed è gestito dal Centro Caritas dell’Arcidiocesi di Udine. Il servizio è rivolto a famiglie con bambini e bambine fino a 36 mesi. I posti in accoglienza sono 26, dei quali 18 sono convenzionati con il Comune di Udine.</w:t>
      </w:r>
    </w:p>
    <w:p w14:paraId="5F1F1F5C" w14:textId="77777777" w:rsidR="00316D54" w:rsidRPr="00316D54" w:rsidRDefault="00316D54" w:rsidP="00316D54">
      <w:pPr>
        <w:spacing w:after="120"/>
        <w:rPr>
          <w:rFonts w:ascii="Palatino Linotype" w:eastAsia="Palatino Linotype" w:hAnsi="Palatino Linotype" w:cs="Palatino Linotype"/>
          <w:bCs/>
          <w:iCs/>
        </w:rPr>
      </w:pPr>
      <w:r w:rsidRPr="00316D54">
        <w:rPr>
          <w:rFonts w:ascii="Palatino Linotype" w:eastAsia="Palatino Linotype" w:hAnsi="Palatino Linotype" w:cs="Palatino Linotype"/>
          <w:bCs/>
          <w:iCs/>
        </w:rPr>
        <w:t>Una delle caratteristiche principali della Casetta a colori è l’essere un nido interculturale, data la presenza di varie nazionalità tra le famiglie che afferiscono al servizio. Quest’anno i bambini provengono da famiglie originarie di: Albania, Italia, Kosovo e Ucraina; Bangladesh, India e Pakistan; Camerun, Costa d’Avorio, Ghana, Nigeria e Tunisia.</w:t>
      </w:r>
    </w:p>
    <w:p w14:paraId="3E40BE25" w14:textId="77777777" w:rsidR="00316D54" w:rsidRPr="00316D54" w:rsidRDefault="00316D54" w:rsidP="00316D54">
      <w:pPr>
        <w:spacing w:after="120"/>
        <w:rPr>
          <w:rFonts w:ascii="Palatino Linotype" w:eastAsia="Palatino Linotype" w:hAnsi="Palatino Linotype" w:cs="Palatino Linotype"/>
          <w:bCs/>
          <w:iCs/>
        </w:rPr>
      </w:pPr>
      <w:r w:rsidRPr="00316D54">
        <w:rPr>
          <w:rFonts w:ascii="Palatino Linotype" w:eastAsia="Palatino Linotype" w:hAnsi="Palatino Linotype" w:cs="Palatino Linotype"/>
          <w:bCs/>
          <w:iCs/>
        </w:rPr>
        <w:t>La Casetta a colori lavora in rete con altri servizi del Centro Caritas dell’Arcidiocesi di Udine: la Scuola di italiano, il Centro di ascolto diocesano, la sartoria “</w:t>
      </w:r>
      <w:proofErr w:type="spellStart"/>
      <w:r w:rsidRPr="00316D54">
        <w:rPr>
          <w:rFonts w:ascii="Palatino Linotype" w:eastAsia="Palatino Linotype" w:hAnsi="Palatino Linotype" w:cs="Palatino Linotype"/>
          <w:bCs/>
          <w:iCs/>
        </w:rPr>
        <w:t>Fîl</w:t>
      </w:r>
      <w:proofErr w:type="spellEnd"/>
      <w:r w:rsidRPr="00316D54">
        <w:rPr>
          <w:rFonts w:ascii="Palatino Linotype" w:eastAsia="Palatino Linotype" w:hAnsi="Palatino Linotype" w:cs="Palatino Linotype"/>
          <w:bCs/>
          <w:iCs/>
        </w:rPr>
        <w:t xml:space="preserve">”, l’Équipe di accoglienza femminile, le Équipe di accoglienza per cittadini stranieri richiedenti asilo e rifugiati e con l’Opera diocesana Betania, occupandosi quindi della presa in carico dei nuclei familiari più fragili con figli minori. Collabora con gli assistenti sociali dei Servizi sociali territoriali e del Servizio minori dell’Ambito del Friuli Centrale; è in rete con comunità mamma-bambino del territorio; è attiva una </w:t>
      </w:r>
      <w:r w:rsidRPr="00316D54">
        <w:rPr>
          <w:rFonts w:ascii="Palatino Linotype" w:eastAsia="Palatino Linotype" w:hAnsi="Palatino Linotype" w:cs="Palatino Linotype"/>
          <w:bCs/>
          <w:iCs/>
        </w:rPr>
        <w:lastRenderedPageBreak/>
        <w:t>Convenzione con l’IC 3 di Udine, grazie alla quale c’è una collaborazione con le insegnanti delle scuole dell’infanzia dell’Istituto stesso.</w:t>
      </w:r>
    </w:p>
    <w:p w14:paraId="083FEDF8" w14:textId="1813BB08" w:rsidR="00316D54" w:rsidRDefault="00316D54" w:rsidP="00316D54">
      <w:pPr>
        <w:spacing w:after="120"/>
        <w:rPr>
          <w:rFonts w:ascii="Palatino Linotype" w:eastAsia="Palatino Linotype" w:hAnsi="Palatino Linotype" w:cs="Palatino Linotype"/>
          <w:bCs/>
          <w:iCs/>
        </w:rPr>
      </w:pPr>
      <w:r w:rsidRPr="00316D54">
        <w:rPr>
          <w:rFonts w:ascii="Palatino Linotype" w:eastAsia="Palatino Linotype" w:hAnsi="Palatino Linotype" w:cs="Palatino Linotype"/>
          <w:bCs/>
          <w:iCs/>
        </w:rPr>
        <w:t>Durante l’anno la Casetta a colori organizza laboratori e incontri per i genitori; per esempio, si affronta l’importanza della lettura fin dai primi mesi di vita, si propongono corsi di italiano specifici per mamme in collaborazione con la scuola di italiano della Caritas, laboratori di sartoria in collaborazione con la sartoria “</w:t>
      </w:r>
      <w:proofErr w:type="spellStart"/>
      <w:r w:rsidRPr="00316D54">
        <w:rPr>
          <w:rFonts w:ascii="Palatino Linotype" w:eastAsia="Palatino Linotype" w:hAnsi="Palatino Linotype" w:cs="Palatino Linotype"/>
          <w:bCs/>
          <w:iCs/>
        </w:rPr>
        <w:t>Fîl</w:t>
      </w:r>
      <w:proofErr w:type="spellEnd"/>
      <w:r w:rsidRPr="00316D54">
        <w:rPr>
          <w:rFonts w:ascii="Palatino Linotype" w:eastAsia="Palatino Linotype" w:hAnsi="Palatino Linotype" w:cs="Palatino Linotype"/>
          <w:bCs/>
          <w:iCs/>
        </w:rPr>
        <w:t>”, incontri sulle dinamiche relazionali nella prima infanzia, laboratori esperienziali per genitori e bambini. Tramite questi incontri, i genitori, talvolta portatori di storie personali e familiari complesse, possono acquisire maggiori competenze in un contesto sociale ed educativo spesso molto diverso da quello di origine.</w:t>
      </w:r>
    </w:p>
    <w:p w14:paraId="3AD49352" w14:textId="77777777" w:rsidR="00B7268C" w:rsidRDefault="00B7268C">
      <w:pPr>
        <w:spacing w:after="120"/>
        <w:rPr>
          <w:rFonts w:ascii="Palatino Linotype" w:eastAsia="Palatino Linotype" w:hAnsi="Palatino Linotype" w:cs="Palatino Linotype"/>
          <w:bCs/>
          <w:iCs/>
        </w:rPr>
      </w:pPr>
    </w:p>
    <w:sectPr w:rsidR="00B7268C">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7E5A37B1-0ABC-44EF-B458-3ACF0C541645}"/>
    <w:embedBold r:id="rId2" w:fontKey="{A33DD824-D489-4130-ADBB-13E842D1CF26}"/>
  </w:font>
  <w:font w:name="Segoe UI">
    <w:panose1 w:val="020B0502040204020203"/>
    <w:charset w:val="00"/>
    <w:family w:val="swiss"/>
    <w:pitch w:val="variable"/>
    <w:sig w:usb0="E4002EFF" w:usb1="C000E47F" w:usb2="00000009" w:usb3="00000000" w:csb0="000001FF" w:csb1="00000000"/>
    <w:embedRegular r:id="rId3" w:fontKey="{2A089208-84FF-42FB-9273-4615E56B4566}"/>
  </w:font>
  <w:font w:name="Georgia">
    <w:panose1 w:val="02040502050405020303"/>
    <w:charset w:val="00"/>
    <w:family w:val="roman"/>
    <w:pitch w:val="variable"/>
    <w:sig w:usb0="00000287" w:usb1="00000000" w:usb2="00000000" w:usb3="00000000" w:csb0="0000009F" w:csb1="00000000"/>
    <w:embedRegular r:id="rId4" w:fontKey="{61824F2C-DF8E-4435-B20F-0EE3C254B291}"/>
    <w:embedItalic r:id="rId5" w:fontKey="{F59F0D87-5F81-4307-91D2-93559739F20E}"/>
  </w:font>
  <w:font w:name="Palatino Linotype">
    <w:panose1 w:val="02040502050505030304"/>
    <w:charset w:val="00"/>
    <w:family w:val="roman"/>
    <w:pitch w:val="variable"/>
    <w:sig w:usb0="E0000287" w:usb1="40000013" w:usb2="00000000" w:usb3="00000000" w:csb0="0000019F" w:csb1="00000000"/>
    <w:embedRegular r:id="rId6" w:fontKey="{C404D862-F7D3-45DC-81B4-FCCEB34EFA0F}"/>
    <w:embedBold r:id="rId7" w:fontKey="{E4D410C4-2C4D-44BC-A0EC-55750EBBD769}"/>
    <w:embedItalic r:id="rId8" w:fontKey="{6E2A853E-3B9A-44E4-A6D7-4D8A4EAB96C5}"/>
    <w:embedBoldItalic r:id="rId9" w:fontKey="{9FC35438-B439-425C-90D2-00AC5BA01429}"/>
  </w:font>
  <w:font w:name="Calibri Light">
    <w:panose1 w:val="020F0302020204030204"/>
    <w:charset w:val="00"/>
    <w:family w:val="swiss"/>
    <w:pitch w:val="variable"/>
    <w:sig w:usb0="E4002EFF" w:usb1="C200247B" w:usb2="00000009" w:usb3="00000000" w:csb0="000001FF" w:csb1="00000000"/>
    <w:embedRegular r:id="rId10" w:fontKey="{20EEC8A0-2E0A-4C39-B72D-CAF2A1F70E0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C175D9"/>
    <w:multiLevelType w:val="multilevel"/>
    <w:tmpl w:val="BBF09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3034D6"/>
    <w:multiLevelType w:val="multilevel"/>
    <w:tmpl w:val="7FE61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190913"/>
    <w:multiLevelType w:val="multilevel"/>
    <w:tmpl w:val="A7C848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FDA7ACB"/>
    <w:multiLevelType w:val="hybridMultilevel"/>
    <w:tmpl w:val="2C0635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C3271C2"/>
    <w:multiLevelType w:val="multilevel"/>
    <w:tmpl w:val="0226A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6D4576D"/>
    <w:multiLevelType w:val="multilevel"/>
    <w:tmpl w:val="803046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FDB1BB2"/>
    <w:multiLevelType w:val="multilevel"/>
    <w:tmpl w:val="5BAA0A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4B30334"/>
    <w:multiLevelType w:val="multilevel"/>
    <w:tmpl w:val="0E448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99581845">
    <w:abstractNumId w:val="6"/>
  </w:num>
  <w:num w:numId="2" w16cid:durableId="1540242092">
    <w:abstractNumId w:val="5"/>
  </w:num>
  <w:num w:numId="3" w16cid:durableId="2002729452">
    <w:abstractNumId w:val="2"/>
  </w:num>
  <w:num w:numId="4" w16cid:durableId="290019618">
    <w:abstractNumId w:val="3"/>
  </w:num>
  <w:num w:numId="5" w16cid:durableId="472722939">
    <w:abstractNumId w:val="7"/>
  </w:num>
  <w:num w:numId="6" w16cid:durableId="1270895012">
    <w:abstractNumId w:val="1"/>
  </w:num>
  <w:num w:numId="7" w16cid:durableId="1358117665">
    <w:abstractNumId w:val="4"/>
  </w:num>
  <w:num w:numId="8" w16cid:durableId="15152247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771"/>
    <w:rsid w:val="00006B14"/>
    <w:rsid w:val="00014ECF"/>
    <w:rsid w:val="00023CF6"/>
    <w:rsid w:val="00024770"/>
    <w:rsid w:val="00072E09"/>
    <w:rsid w:val="00081521"/>
    <w:rsid w:val="00083C22"/>
    <w:rsid w:val="000C2BF7"/>
    <w:rsid w:val="000C7F7F"/>
    <w:rsid w:val="001144AE"/>
    <w:rsid w:val="001418EF"/>
    <w:rsid w:val="00145202"/>
    <w:rsid w:val="001500E9"/>
    <w:rsid w:val="00153304"/>
    <w:rsid w:val="0019493B"/>
    <w:rsid w:val="001A4995"/>
    <w:rsid w:val="001C2B53"/>
    <w:rsid w:val="001E0663"/>
    <w:rsid w:val="001E6159"/>
    <w:rsid w:val="001F3815"/>
    <w:rsid w:val="001F6420"/>
    <w:rsid w:val="00206C2B"/>
    <w:rsid w:val="00231A46"/>
    <w:rsid w:val="00233921"/>
    <w:rsid w:val="00233DFA"/>
    <w:rsid w:val="00250097"/>
    <w:rsid w:val="00257562"/>
    <w:rsid w:val="00274840"/>
    <w:rsid w:val="002814D6"/>
    <w:rsid w:val="002E726B"/>
    <w:rsid w:val="002F1939"/>
    <w:rsid w:val="002F1EF3"/>
    <w:rsid w:val="00300B4B"/>
    <w:rsid w:val="00301823"/>
    <w:rsid w:val="00306D67"/>
    <w:rsid w:val="00307663"/>
    <w:rsid w:val="003106FC"/>
    <w:rsid w:val="00316D54"/>
    <w:rsid w:val="00340871"/>
    <w:rsid w:val="00341F9D"/>
    <w:rsid w:val="00343CDB"/>
    <w:rsid w:val="00354133"/>
    <w:rsid w:val="00365B5F"/>
    <w:rsid w:val="00380C15"/>
    <w:rsid w:val="003E4D2C"/>
    <w:rsid w:val="003F5290"/>
    <w:rsid w:val="003F5B83"/>
    <w:rsid w:val="003F7AE4"/>
    <w:rsid w:val="0040164A"/>
    <w:rsid w:val="00404BB1"/>
    <w:rsid w:val="00407EA2"/>
    <w:rsid w:val="004149B5"/>
    <w:rsid w:val="00434AAE"/>
    <w:rsid w:val="00440695"/>
    <w:rsid w:val="004511AD"/>
    <w:rsid w:val="004720E7"/>
    <w:rsid w:val="00472217"/>
    <w:rsid w:val="00475157"/>
    <w:rsid w:val="00483EDC"/>
    <w:rsid w:val="004B60E1"/>
    <w:rsid w:val="004D4874"/>
    <w:rsid w:val="004E2785"/>
    <w:rsid w:val="00525E15"/>
    <w:rsid w:val="0054415F"/>
    <w:rsid w:val="0055668E"/>
    <w:rsid w:val="00564D9F"/>
    <w:rsid w:val="005754BB"/>
    <w:rsid w:val="005A3DE2"/>
    <w:rsid w:val="005B3249"/>
    <w:rsid w:val="005D5537"/>
    <w:rsid w:val="005F5EAC"/>
    <w:rsid w:val="005F705D"/>
    <w:rsid w:val="006129DC"/>
    <w:rsid w:val="00614991"/>
    <w:rsid w:val="00672C5D"/>
    <w:rsid w:val="00677908"/>
    <w:rsid w:val="00692CFE"/>
    <w:rsid w:val="006A4736"/>
    <w:rsid w:val="006C2426"/>
    <w:rsid w:val="006E1F42"/>
    <w:rsid w:val="006F673C"/>
    <w:rsid w:val="00705E7D"/>
    <w:rsid w:val="00715C98"/>
    <w:rsid w:val="00716A6F"/>
    <w:rsid w:val="007305BB"/>
    <w:rsid w:val="00752C7D"/>
    <w:rsid w:val="007B07AA"/>
    <w:rsid w:val="007C070C"/>
    <w:rsid w:val="007C2696"/>
    <w:rsid w:val="0080001B"/>
    <w:rsid w:val="0081151D"/>
    <w:rsid w:val="008203E2"/>
    <w:rsid w:val="0085014A"/>
    <w:rsid w:val="0085592F"/>
    <w:rsid w:val="00872A56"/>
    <w:rsid w:val="00887B9C"/>
    <w:rsid w:val="00892BB4"/>
    <w:rsid w:val="008C58D9"/>
    <w:rsid w:val="008C773D"/>
    <w:rsid w:val="00900A30"/>
    <w:rsid w:val="00903A7E"/>
    <w:rsid w:val="00915B1B"/>
    <w:rsid w:val="0093677F"/>
    <w:rsid w:val="00945D01"/>
    <w:rsid w:val="00952C54"/>
    <w:rsid w:val="00955F58"/>
    <w:rsid w:val="00982219"/>
    <w:rsid w:val="00983881"/>
    <w:rsid w:val="009932E2"/>
    <w:rsid w:val="00995EEF"/>
    <w:rsid w:val="009A295C"/>
    <w:rsid w:val="009E7C2D"/>
    <w:rsid w:val="009F4116"/>
    <w:rsid w:val="00A03771"/>
    <w:rsid w:val="00A27880"/>
    <w:rsid w:val="00A333CF"/>
    <w:rsid w:val="00A42622"/>
    <w:rsid w:val="00A636DE"/>
    <w:rsid w:val="00A705C6"/>
    <w:rsid w:val="00AB214C"/>
    <w:rsid w:val="00AC59B3"/>
    <w:rsid w:val="00AF49BE"/>
    <w:rsid w:val="00B13FCB"/>
    <w:rsid w:val="00B2421D"/>
    <w:rsid w:val="00B309E8"/>
    <w:rsid w:val="00B32270"/>
    <w:rsid w:val="00B477B9"/>
    <w:rsid w:val="00B7268C"/>
    <w:rsid w:val="00B728B9"/>
    <w:rsid w:val="00B8201A"/>
    <w:rsid w:val="00B851EC"/>
    <w:rsid w:val="00B8792A"/>
    <w:rsid w:val="00BC25DF"/>
    <w:rsid w:val="00BE16C7"/>
    <w:rsid w:val="00BF284A"/>
    <w:rsid w:val="00C061FC"/>
    <w:rsid w:val="00C46747"/>
    <w:rsid w:val="00C53F88"/>
    <w:rsid w:val="00C81924"/>
    <w:rsid w:val="00C90551"/>
    <w:rsid w:val="00CA26A0"/>
    <w:rsid w:val="00CB7F1C"/>
    <w:rsid w:val="00CB7F6A"/>
    <w:rsid w:val="00CD5A1F"/>
    <w:rsid w:val="00D16FBF"/>
    <w:rsid w:val="00D205B6"/>
    <w:rsid w:val="00D23328"/>
    <w:rsid w:val="00D51D72"/>
    <w:rsid w:val="00D625A4"/>
    <w:rsid w:val="00D72787"/>
    <w:rsid w:val="00D83384"/>
    <w:rsid w:val="00D95FFF"/>
    <w:rsid w:val="00DC1A54"/>
    <w:rsid w:val="00DC45C2"/>
    <w:rsid w:val="00DE2AE1"/>
    <w:rsid w:val="00DF3B19"/>
    <w:rsid w:val="00E21287"/>
    <w:rsid w:val="00E565A2"/>
    <w:rsid w:val="00E77F45"/>
    <w:rsid w:val="00EA360E"/>
    <w:rsid w:val="00EB5A1D"/>
    <w:rsid w:val="00EB782C"/>
    <w:rsid w:val="00EE1EBF"/>
    <w:rsid w:val="00F12833"/>
    <w:rsid w:val="00F17098"/>
    <w:rsid w:val="00F27CD8"/>
    <w:rsid w:val="00F3046E"/>
    <w:rsid w:val="00F340FA"/>
    <w:rsid w:val="00F35A7E"/>
    <w:rsid w:val="00F43AAF"/>
    <w:rsid w:val="00F43E00"/>
    <w:rsid w:val="00F6669E"/>
    <w:rsid w:val="00F82D68"/>
    <w:rsid w:val="00F86736"/>
    <w:rsid w:val="00FC1408"/>
    <w:rsid w:val="00FC6BF5"/>
    <w:rsid w:val="00FD777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894BC"/>
  <w15:docId w15:val="{6F883852-EFF9-47B7-B16B-71E350AEB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333CF"/>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NormaleWeb">
    <w:name w:val="Normal (Web)"/>
    <w:basedOn w:val="Normale"/>
    <w:uiPriority w:val="99"/>
    <w:semiHidden/>
    <w:unhideWhenUsed/>
    <w:rsid w:val="00AC122B"/>
    <w:pPr>
      <w:spacing w:before="100" w:beforeAutospacing="1" w:after="100" w:afterAutospacing="1" w:line="240" w:lineRule="auto"/>
    </w:pPr>
    <w:rPr>
      <w:rFonts w:ascii="Times New Roman" w:eastAsia="Times New Roman" w:hAnsi="Times New Roman" w:cs="Times New Roman"/>
      <w:sz w:val="24"/>
      <w:szCs w:val="24"/>
    </w:rPr>
  </w:style>
  <w:style w:type="character" w:styleId="Enfasigrassetto">
    <w:name w:val="Strong"/>
    <w:basedOn w:val="Carpredefinitoparagrafo"/>
    <w:uiPriority w:val="22"/>
    <w:qFormat/>
    <w:rsid w:val="00AC122B"/>
    <w:rPr>
      <w:b/>
      <w:bCs/>
    </w:rPr>
  </w:style>
  <w:style w:type="character" w:styleId="Enfasicorsivo">
    <w:name w:val="Emphasis"/>
    <w:basedOn w:val="Carpredefinitoparagrafo"/>
    <w:uiPriority w:val="20"/>
    <w:qFormat/>
    <w:rsid w:val="00AC122B"/>
    <w:rPr>
      <w:i/>
      <w:iCs/>
    </w:rPr>
  </w:style>
  <w:style w:type="character" w:styleId="Collegamentoipertestuale">
    <w:name w:val="Hyperlink"/>
    <w:basedOn w:val="Carpredefinitoparagrafo"/>
    <w:uiPriority w:val="99"/>
    <w:unhideWhenUsed/>
    <w:rsid w:val="00AC122B"/>
    <w:rPr>
      <w:color w:val="0000FF"/>
      <w:u w:val="single"/>
    </w:rPr>
  </w:style>
  <w:style w:type="paragraph" w:styleId="Testofumetto">
    <w:name w:val="Balloon Text"/>
    <w:basedOn w:val="Normale"/>
    <w:link w:val="TestofumettoCarattere"/>
    <w:uiPriority w:val="99"/>
    <w:semiHidden/>
    <w:unhideWhenUsed/>
    <w:rsid w:val="00EF0EB5"/>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EF0EB5"/>
    <w:rPr>
      <w:rFonts w:ascii="Segoe UI" w:hAnsi="Segoe UI" w:cs="Segoe UI"/>
      <w:sz w:val="18"/>
      <w:szCs w:val="18"/>
    </w:rPr>
  </w:style>
  <w:style w:type="paragraph" w:styleId="Paragrafoelenco">
    <w:name w:val="List Paragraph"/>
    <w:basedOn w:val="Normale"/>
    <w:uiPriority w:val="34"/>
    <w:qFormat/>
    <w:rsid w:val="0007670C"/>
    <w:pPr>
      <w:ind w:left="720"/>
      <w:contextualSpacing/>
    </w:p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character" w:styleId="Menzionenonrisolta">
    <w:name w:val="Unresolved Mention"/>
    <w:basedOn w:val="Carpredefinitoparagrafo"/>
    <w:uiPriority w:val="99"/>
    <w:semiHidden/>
    <w:unhideWhenUsed/>
    <w:rsid w:val="00EB78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7983764">
      <w:bodyDiv w:val="1"/>
      <w:marLeft w:val="0"/>
      <w:marRight w:val="0"/>
      <w:marTop w:val="0"/>
      <w:marBottom w:val="0"/>
      <w:divBdr>
        <w:top w:val="none" w:sz="0" w:space="0" w:color="auto"/>
        <w:left w:val="none" w:sz="0" w:space="0" w:color="auto"/>
        <w:bottom w:val="none" w:sz="0" w:space="0" w:color="auto"/>
        <w:right w:val="none" w:sz="0" w:space="0" w:color="auto"/>
      </w:divBdr>
    </w:div>
    <w:div w:id="21254958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P0mOYhSMV7RDO3UXZIvQfF+Lyg==">CgMxLjAyCGguZ2pkZ3hzOAByITFCNzVfSVVoSVNsUXVGeVlZU19oLWxCSU5pLU9jT2pQbA==</go:docsCustomData>
</go:gDocsCustomXmlDataStorage>
</file>

<file path=customXml/itemProps1.xml><?xml version="1.0" encoding="utf-8"?>
<ds:datastoreItem xmlns:ds="http://schemas.openxmlformats.org/officeDocument/2006/customXml" ds:itemID="{CF12284B-A423-47F1-B7D8-5D9FF7C39C3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2955</TotalTime>
  <Pages>3</Pages>
  <Words>997</Words>
  <Characters>5733</Characters>
  <Application>Microsoft Office Word</Application>
  <DocSecurity>0</DocSecurity>
  <Lines>75</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Giovanni Lesa</dc:creator>
  <cp:keywords/>
  <dc:description/>
  <cp:lastModifiedBy>Giovanni Lesa</cp:lastModifiedBy>
  <cp:revision>32</cp:revision>
  <cp:lastPrinted>2026-02-19T09:54:00Z</cp:lastPrinted>
  <dcterms:created xsi:type="dcterms:W3CDTF">2025-02-01T20:21:00Z</dcterms:created>
  <dcterms:modified xsi:type="dcterms:W3CDTF">2026-03-09T17:18:00Z</dcterms:modified>
</cp:coreProperties>
</file>