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33998745" w:rsidR="00881CC0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2E669ADD" w14:textId="11BBD832" w:rsidR="000960A0" w:rsidRDefault="000960A0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Comunicato stampa 2</w:t>
      </w:r>
      <w:r w:rsidR="00923B03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8</w:t>
      </w: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</w:p>
    <w:p w14:paraId="365F5949" w14:textId="77777777" w:rsidR="00421729" w:rsidRPr="00421729" w:rsidRDefault="00421729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1F6C601E" w14:textId="4A33CDD4" w:rsidR="00421729" w:rsidRPr="00421729" w:rsidRDefault="00421729" w:rsidP="000960A0">
      <w:pPr>
        <w:spacing w:after="120"/>
        <w:jc w:val="center"/>
        <w:rPr>
          <w:rFonts w:ascii="Palatino Linotype" w:eastAsia="Palatino Linotype" w:hAnsi="Palatino Linotype" w:cs="Palatino Linotype"/>
          <w:b/>
          <w:bCs/>
          <w:color w:val="C00000"/>
        </w:rPr>
      </w:pPr>
      <w:r w:rsidRPr="00421729">
        <w:rPr>
          <w:rFonts w:ascii="Palatino Linotype" w:eastAsia="Palatino Linotype" w:hAnsi="Palatino Linotype" w:cs="Palatino Linotype"/>
          <w:b/>
          <w:bCs/>
          <w:color w:val="C00000"/>
        </w:rPr>
        <w:t>Venerdì 15 maggio, ore 17</w:t>
      </w:r>
      <w:r w:rsidR="00EE4FCC">
        <w:rPr>
          <w:rFonts w:ascii="Palatino Linotype" w:eastAsia="Palatino Linotype" w:hAnsi="Palatino Linotype" w:cs="Palatino Linotype"/>
          <w:b/>
          <w:bCs/>
          <w:color w:val="C00000"/>
        </w:rPr>
        <w:t>.30</w:t>
      </w:r>
      <w:r w:rsidRPr="00421729">
        <w:rPr>
          <w:rFonts w:ascii="Palatino Linotype" w:eastAsia="Palatino Linotype" w:hAnsi="Palatino Linotype" w:cs="Palatino Linotype"/>
          <w:b/>
          <w:bCs/>
          <w:color w:val="C00000"/>
        </w:rPr>
        <w:t>, Udine, palazzo del Torso</w:t>
      </w:r>
    </w:p>
    <w:p w14:paraId="314FDF1C" w14:textId="1BA1602D" w:rsidR="000960A0" w:rsidRPr="000960A0" w:rsidRDefault="00467D15" w:rsidP="000960A0">
      <w:pPr>
        <w:spacing w:after="120"/>
        <w:jc w:val="center"/>
        <w:rPr>
          <w:rFonts w:ascii="Palatino Linotype" w:eastAsia="Palatino Linotype" w:hAnsi="Palatino Linotype" w:cs="Palatino Linotype"/>
          <w:color w:val="C00000"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bCs/>
          <w:color w:val="C00000"/>
          <w:sz w:val="48"/>
          <w:szCs w:val="48"/>
        </w:rPr>
        <w:t>Sant’Ermacora tra storia e leggenda. Una scoperta svela la storicità del primo Vescovo di Aquileia</w:t>
      </w:r>
    </w:p>
    <w:p w14:paraId="20AE9797" w14:textId="77777777" w:rsidR="00FC7CE2" w:rsidRPr="00FC7CE2" w:rsidRDefault="00FC7CE2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</w:p>
    <w:p w14:paraId="602F124E" w14:textId="09CE5E10" w:rsidR="000960A0" w:rsidRPr="00FC7CE2" w:rsidRDefault="00467D15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Un manoscritto del IV secolo rinvenuto a Spalato</w:t>
      </w:r>
      <w:r w:rsidR="00421729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 limita la vicenda di Ermacora nel IV secolo, retrodatando di almeno due secoli le precedenti fonti e fornendo una certezza sulla storicità del primo Vescovo di Aquileia. La scoperta, oggetto di studio per diversi anni, sarà presentata nel corso di una conferenza che l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’Istituto Pio Paschini per la Storia della Chiesa in Friuli </w:t>
      </w:r>
      <w:r w:rsidR="00421729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proporrà venerdì 15 maggio a Udine nell’ambito della “</w:t>
      </w:r>
      <w:proofErr w:type="spellStart"/>
      <w:r w:rsidR="00421729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Setemane</w:t>
      </w:r>
      <w:proofErr w:type="spellEnd"/>
      <w:r w:rsidR="00421729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 de culture furlane”.</w:t>
      </w:r>
    </w:p>
    <w:p w14:paraId="08DE3213" w14:textId="77777777" w:rsidR="000960A0" w:rsidRPr="00FC7CE2" w:rsidRDefault="000960A0" w:rsidP="000960A0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 </w:t>
      </w:r>
    </w:p>
    <w:p w14:paraId="7D746AF5" w14:textId="281F0FFE" w:rsidR="00923B03" w:rsidRDefault="00923B03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Personaggio storico o leggendario? Su Sant’Ermagora,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che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secondo la tradizione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fu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discepolo diretto dell’evangelista Marco, primo vescovo di Aquileia e martire, il dibattito è aperto da secoli.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Tuttavia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, la scoperta di un antico testo latino ha portato ora una nuova prova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>della sua storicità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 A farla è stata la studiosa friulana Marianna Cerno che, nell’Archivio capitolare di Spalato, ha rintracciato un lungo frammento risalente al tardo IV secolo che si è rivelato essere la prima e unica attestazione dell’esistenza storica di Ermagora.</w:t>
      </w:r>
    </w:p>
    <w:p w14:paraId="3419EE1C" w14:textId="51E61771" w:rsidR="00923B03" w:rsidRDefault="00923B03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Venerdì 15 maggio, a palazzo del Torso, in piazza Garibaldi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n.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18, alle ore 17</w:t>
      </w:r>
      <w:r w:rsidR="00EE4FCC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.30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sarà la stessa Cerno ad illustrare il risultato delle sue ricerche in una conferenza intitolata “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Il Vescovo Ermagora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dalla leggenda alla storia”,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>proposta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dall’Istituto Pio Paschini per la storia della Chiesa in Friuli 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 collaborazione con il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Gruppo archeologico aquileiese e inserita nella “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Setemane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de culture furlane” coordinata dalla Società Filologica friulana. All’incontro sarà presente anche l’arcivescovo di Udine, mons. Riccardo Lamba, a segnalare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che il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ritrovamento non ha solo un rilievo accademico, ma anche religioso e culturale.</w:t>
      </w:r>
    </w:p>
    <w:p w14:paraId="4B13649F" w14:textId="135A40CE" w:rsidR="00923B03" w:rsidRDefault="00923B03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«La conferenza di Marianna Cerno su “Il vescovo Ermagora dalla leggenda alla storia" si inserisce nel contesto di un pluridecennale programma di attività e di ricerche che l’Istituto Pio Paschini dedica alla storia della Chiesa in Friuli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,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con particolare riferimento alle origini della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>C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hiesa di Aquileia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» afferma </w:t>
      </w:r>
      <w:r w:rsidR="00467D15" w:rsidRPr="00467D15"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</w:rPr>
        <w:t>Cesare Scalon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presidente dell’Istituto Pio Paschini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. 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«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Le ultime scoperte di un frammento della </w:t>
      </w:r>
      <w:r w:rsidRPr="00923B03">
        <w:rPr>
          <w:rFonts w:ascii="Palatino Linotype" w:eastAsia="Palatino Linotype" w:hAnsi="Palatino Linotype" w:cs="Palatino Linotype"/>
          <w:i/>
          <w:iCs/>
          <w:color w:val="000000"/>
          <w:sz w:val="22"/>
          <w:szCs w:val="22"/>
        </w:rPr>
        <w:t xml:space="preserve">Vita Clementis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che Cerno ha saputo leggere e interpretare, anche se non sono risolutive e attendono ulteriori conferme sul piano scientifico, aggiungono un tassello importante a favore della storicità di Ermagora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quale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primo vescovo di Aquileia»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</w:t>
      </w:r>
    </w:p>
    <w:p w14:paraId="7F44935E" w14:textId="396F89D4" w:rsidR="00467D15" w:rsidRDefault="00467D15" w:rsidP="00467D15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Nella conferenza del 15 maggio la studiosa non si limiterà a parlare di questo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antico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frammento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documentale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, ma si soffermerà più in generale sulla figura di Ermagora: sulle fonti che parlano di lui e su come è stata costruita la sua figura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martiriale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</w:t>
      </w:r>
    </w:p>
    <w:p w14:paraId="3DEE6FD2" w14:textId="77777777" w:rsidR="00467D15" w:rsidRDefault="00467D15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3DCE6D14" w14:textId="07075360" w:rsidR="00467D15" w:rsidRPr="00467D15" w:rsidRDefault="00467D15" w:rsidP="00923B03">
      <w:pPr>
        <w:spacing w:after="120"/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</w:pPr>
      <w:r w:rsidRPr="00467D15"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>La</w:t>
      </w:r>
      <w:r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 xml:space="preserve"> </w:t>
      </w:r>
      <w:r w:rsidRPr="00467D15"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>datazione di Ermacora da una scoperta casuale</w:t>
      </w:r>
    </w:p>
    <w:p w14:paraId="4AF1B100" w14:textId="546D3BC3" w:rsidR="00923B03" w:rsidRDefault="00923B03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«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La scoperta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–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spiega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la stessa </w:t>
      </w:r>
      <w:r w:rsidRPr="00923B03"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</w:rPr>
        <w:t>Marianna Cerno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–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è avvenuta in modo casuale nel 2013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»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 La ricercatrice, infatti, nell’ambito dei suoi studi di agiografia, stava ricercando un’opera contenente il racconto della vita di San Clemente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, che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secondo alcune fonti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fu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il terzo vescovo di Roma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mentre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secondo altre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fu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diretto successore di Pietro. Sulla base di attestazioni settecentesche,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Cerno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ha rintracciato nell’archivio di Spalato un testo che si è rivelato essere la prima parte, finora ritenuta perduta, dei “Gesta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Sancti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Clementis”, ovvero una vita romanzata di San Clemente scritta sul finire del IV secolo da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Esichio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vescovo di Salona, di cui finora era conosciuta solo la parte finale.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i fini della storia della Chiesa aquileiese assume grande valore la citazione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di Ermacora contenuta nel testo spalatino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: n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el primo capitolo, infatti, dove si racconta della fanciullezza di Clemente,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Esichio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scrive di aver ricevuto le informazioni «ex epistola S.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Hermagorae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Aquileiae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Carnorum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episcopi», cioè «dalla lettera di sant’Ermagora vescovo di Aquileia dei Carni».</w:t>
      </w:r>
    </w:p>
    <w:p w14:paraId="2D3C6D13" w14:textId="2E2E0233" w:rsidR="00923B03" w:rsidRDefault="00923B03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Finora le più antiche informazioni sul patrono della Chiesa aquileiese erano la “Passione” risalente al VI/VII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secolo, nella cui introduzione il santo era definito discepolo di San Marco, collocato quindi nel I secolo d.C., in età neroniana, e definito martire.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Scritta nel periodo dello Scisma dei Tre Capitoli – ovvero il distacco della Chiesa aquileiese da Roma durato due secoli – questa Passione aveva lo scopo di proclamare l’origine apostolica della Chiesa aquileiese e la sua antichità e prestigio. Di qui la retrodatazione della figura di Ermagora – che gli studiosi, peraltro, da tempo ritengono vada collocata all’ultimo quarto del III secolo – così come l’aggiunta dei collegamenti con san Marco e dei riferimenti al suo martirio.</w:t>
      </w:r>
      <w:r w:rsidR="00467D1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«La costruzione “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martiriale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” della Chiesa di Aquileia – afferma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ancora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Cerno – sembra collocarsi nel VI secolo, periodo in cui essa ebbe una grandissima promozione e fioritura, come testimoniano anche i tanti lavori che vennero fatti nella basilica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aquileiese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. E così su una tradizione 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martiriale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storica di Aquileia – ovvero i Santi Canziani, Felice e Fortunato – si caricarono di questo significato anche altre figure importanti della sua storia», come appunto Sant’Ermagora. </w:t>
      </w:r>
      <w:r w:rsidR="00467D15"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«La menzione di Ermagora nel testo dei “Gesta </w:t>
      </w:r>
      <w:proofErr w:type="spellStart"/>
      <w:r w:rsidR="00467D15"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Sancti</w:t>
      </w:r>
      <w:proofErr w:type="spellEnd"/>
      <w:r w:rsidR="00467D15"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Clementis” – ribadisce Cerno – sembra a tutti gli effetti una testimonianza storica, e di valore eccezionale, poiché finora l’esistenza di questo vescovo di Aquileia non era dimostrabile».</w:t>
      </w:r>
    </w:p>
    <w:p w14:paraId="38504867" w14:textId="31F7558C" w:rsidR="00923B03" w:rsidRPr="00923B03" w:rsidRDefault="00923B03" w:rsidP="00923B03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Nel frammento ritrovato da Cerno, invece, non si fa alcun cenno a San Marco né al martirio. </w:t>
      </w:r>
      <w:proofErr w:type="gram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Inoltre</w:t>
      </w:r>
      <w:proofErr w:type="gram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nella definizione “vescovo di Aquileia dei Carni”, scrive la studiosa, viene impiegato «un toponimo in uso all’epoca di Plinio il Vecchio e fino al VI secolo (quando il plurale viene sostituito dal nome di regione, al singolare, Carnia). Anche la grafia “Hermagoras” è fedele al nome originario e rimanda a un’epoca anteriore rispetto all’esito già altomedievale e più diffuso “</w:t>
      </w:r>
      <w:proofErr w:type="spellStart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Hermachoras</w:t>
      </w:r>
      <w:proofErr w:type="spellEnd"/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”».</w:t>
      </w:r>
      <w:r w:rsidR="00421729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Pr="00923B0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 sostanza, il fatto che un testo collocato nel IV secolo parli di Ermagora senza fare riferimento ad episodi della sua vita – quali appunto il rapporto con San Marco e il martirio – considerati “leggendari” e inventati in epoca più tarda per motivi “politici”, attesta la storicità del personaggio.</w:t>
      </w:r>
    </w:p>
    <w:sectPr w:rsidR="00923B03" w:rsidRPr="00923B03" w:rsidSect="000509D3">
      <w:type w:val="continuous"/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47D03"/>
    <w:rsid w:val="000509D3"/>
    <w:rsid w:val="000723D8"/>
    <w:rsid w:val="00094490"/>
    <w:rsid w:val="000960A0"/>
    <w:rsid w:val="00113C71"/>
    <w:rsid w:val="00154824"/>
    <w:rsid w:val="001A06FF"/>
    <w:rsid w:val="001C1873"/>
    <w:rsid w:val="001F78DC"/>
    <w:rsid w:val="00240556"/>
    <w:rsid w:val="002A5E1C"/>
    <w:rsid w:val="002E4080"/>
    <w:rsid w:val="003015BE"/>
    <w:rsid w:val="00317A1A"/>
    <w:rsid w:val="003B11D3"/>
    <w:rsid w:val="003D3584"/>
    <w:rsid w:val="00421729"/>
    <w:rsid w:val="00454D1A"/>
    <w:rsid w:val="00467D15"/>
    <w:rsid w:val="004C4549"/>
    <w:rsid w:val="004F1193"/>
    <w:rsid w:val="005710EE"/>
    <w:rsid w:val="00691588"/>
    <w:rsid w:val="006A12CD"/>
    <w:rsid w:val="007644BB"/>
    <w:rsid w:val="007B54A4"/>
    <w:rsid w:val="0087533E"/>
    <w:rsid w:val="00875C2D"/>
    <w:rsid w:val="00881175"/>
    <w:rsid w:val="00881CC0"/>
    <w:rsid w:val="008858D4"/>
    <w:rsid w:val="008A758C"/>
    <w:rsid w:val="008F38FC"/>
    <w:rsid w:val="008F39F2"/>
    <w:rsid w:val="00923B03"/>
    <w:rsid w:val="00984614"/>
    <w:rsid w:val="009A60C0"/>
    <w:rsid w:val="009F378C"/>
    <w:rsid w:val="00B10BEE"/>
    <w:rsid w:val="00C86CE2"/>
    <w:rsid w:val="00D30B8B"/>
    <w:rsid w:val="00D64D6B"/>
    <w:rsid w:val="00D77000"/>
    <w:rsid w:val="00E0296B"/>
    <w:rsid w:val="00E74256"/>
    <w:rsid w:val="00E93712"/>
    <w:rsid w:val="00EE4FCC"/>
    <w:rsid w:val="00F87538"/>
    <w:rsid w:val="00F946D6"/>
    <w:rsid w:val="00FC7CE2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915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2</Pages>
  <Words>904</Words>
  <Characters>5201</Characters>
  <Application>Microsoft Office Word</Application>
  <DocSecurity>0</DocSecurity>
  <Lines>115</Lines>
  <Paragraphs>132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11</cp:revision>
  <dcterms:created xsi:type="dcterms:W3CDTF">2026-04-18T07:44:00Z</dcterms:created>
  <dcterms:modified xsi:type="dcterms:W3CDTF">2026-05-13T15:05:00Z</dcterms:modified>
</cp:coreProperties>
</file>