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E669ADD" w14:textId="74189D17" w:rsidR="000960A0" w:rsidRDefault="000960A0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Comunicato stampa </w:t>
      </w:r>
      <w:r w:rsidR="00AE13B4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30</w:t>
      </w: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</w:p>
    <w:p w14:paraId="365F5949" w14:textId="77777777" w:rsidR="00421729" w:rsidRDefault="00421729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7DD72B43" w14:textId="02D8005B" w:rsidR="00AE13B4" w:rsidRPr="00AE13B4" w:rsidRDefault="00AE13B4" w:rsidP="000960A0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color w:val="C00000"/>
        </w:rPr>
      </w:pPr>
      <w:r w:rsidRPr="00AE13B4">
        <w:rPr>
          <w:rFonts w:ascii="Palatino Linotype" w:eastAsia="Palatino Linotype" w:hAnsi="Palatino Linotype" w:cs="Palatino Linotype"/>
          <w:b/>
          <w:bCs/>
          <w:color w:val="C00000"/>
        </w:rPr>
        <w:t>Domenica 24 maggio 2026, ore 10.30 e 17, Cattedrale di Udi</w:t>
      </w:r>
      <w:r>
        <w:rPr>
          <w:rFonts w:ascii="Palatino Linotype" w:eastAsia="Palatino Linotype" w:hAnsi="Palatino Linotype" w:cs="Palatino Linotype"/>
          <w:b/>
          <w:bCs/>
          <w:color w:val="C00000"/>
        </w:rPr>
        <w:t>ne</w:t>
      </w:r>
    </w:p>
    <w:p w14:paraId="314FDF1C" w14:textId="50EE84E6" w:rsidR="000960A0" w:rsidRPr="000960A0" w:rsidRDefault="00AE13B4" w:rsidP="000960A0">
      <w:pPr>
        <w:spacing w:after="120"/>
        <w:jc w:val="center"/>
        <w:rPr>
          <w:rFonts w:ascii="Palatino Linotype" w:eastAsia="Palatino Linotype" w:hAnsi="Palatino Linotype" w:cs="Palatino Linotype"/>
          <w:color w:val="C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color w:val="C00000"/>
          <w:sz w:val="48"/>
          <w:szCs w:val="48"/>
        </w:rPr>
        <w:t>Nella domenica di Pentecoste l’Arcivescovo impartisce la Cresima agli adulti. Nel pomeriggio Vespri solenni</w:t>
      </w:r>
    </w:p>
    <w:p w14:paraId="20AE9797" w14:textId="77777777" w:rsidR="00FC7CE2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</w:p>
    <w:p w14:paraId="08DE3213" w14:textId="7B262162" w:rsidR="000960A0" w:rsidRDefault="00AE13B4" w:rsidP="000960A0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AE13B4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Domenica 24 maggio l'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a</w:t>
      </w:r>
      <w:r w:rsidRPr="00AE13B4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rcivescovo 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di Udine, mons. Riccardo Lamba, </w:t>
      </w:r>
      <w:r w:rsidRPr="00AE13B4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celebra solennemente la Messa e i vespri in Cattedrale a Udine insieme ai movimenti e alle associazioni ecclesiali, conferendo la cresima a un gruppo di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</w:t>
      </w:r>
      <w:r w:rsidR="00F9083E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settanta</w:t>
      </w:r>
      <w:r w:rsidRPr="00AE13B4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 adulti. La Chiesa rivive il dono dello Spirito Santo.</w:t>
      </w:r>
      <w:r w:rsidR="000960A0" w:rsidRPr="00FC7CE2">
        <w:rPr>
          <w:rFonts w:ascii="Palatino Linotype" w:eastAsia="Palatino Linotype" w:hAnsi="Palatino Linotype" w:cs="Palatino Linotype"/>
          <w:color w:val="000000"/>
          <w:sz w:val="22"/>
          <w:szCs w:val="22"/>
        </w:rPr>
        <w:t> </w:t>
      </w:r>
    </w:p>
    <w:p w14:paraId="58C4FE24" w14:textId="77777777" w:rsidR="00B07409" w:rsidRPr="00FC7CE2" w:rsidRDefault="00B07409" w:rsidP="000960A0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1D656D1F" w14:textId="18C237C3" w:rsidR="00AE13B4" w:rsidRPr="00AE13B4" w:rsidRDefault="00AE13B4" w:rsidP="00AE13B4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Nella solennità di Pentecoste, cinquanta giorni dopo la commemorazione della risurrezione del Signore Gesù, la Chiesa conclude il lungo tempo pasquale. E lo fa ricordando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 celebrando </w:t>
      </w: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dono dello Spirito Santo agli apostoli riuniti nel cenacolo a Gerusalemme.</w:t>
      </w:r>
    </w:p>
    <w:p w14:paraId="4EE93714" w14:textId="43CD9130" w:rsidR="00AE13B4" w:rsidRPr="00AE13B4" w:rsidRDefault="00AE13B4" w:rsidP="00AE13B4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Nel giorno di Pentecoste, domenica 24 maggio, l’arcivescovo mons. Riccardo Lamba presiederà la solenne Santa Messa in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</w:t>
      </w: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attedrale a Udine alle 10.30. Durante la celebrazione l’Arcivescovo conferirà la Cresima 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="00F9083E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settanta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adulti che completeranno così il percorso della loro iniziazione cristiana. Contestualmente, i neofiti che hanno ricevuto i sacramenti dell’iniziazione cristiana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(Battesimo, Cresima e Comunione)</w:t>
      </w: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nell’ultima veglia pasquale riconsegneranno all’Arcivescovo la veste bianca ricevuta in quell’occasione.</w:t>
      </w:r>
    </w:p>
    <w:p w14:paraId="38504867" w14:textId="65A2E60D" w:rsidR="00923B03" w:rsidRPr="00923B03" w:rsidRDefault="00AE13B4" w:rsidP="00AE13B4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Nel pomeriggio di domenica 24 maggio, alle 17, sempre in cattedrale a Udine, l’Arcivescovo presiederà i vespri solenni di Pentecos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t</w:t>
      </w:r>
      <w:r w:rsidRPr="00AE13B4">
        <w:rPr>
          <w:rFonts w:ascii="Palatino Linotype" w:eastAsia="Palatino Linotype" w:hAnsi="Palatino Linotype" w:cs="Palatino Linotype"/>
          <w:color w:val="000000"/>
          <w:sz w:val="22"/>
          <w:szCs w:val="22"/>
        </w:rPr>
        <w:t>e assieme ai fedeli. Come segno di unità nella diversità dei carismi, sono particolarmente invitati i membri dei movimenti e delle associazioni ecclesiali presenti nel territorio diocesano.</w:t>
      </w:r>
    </w:p>
    <w:sectPr w:rsidR="00923B03" w:rsidRPr="00923B03" w:rsidSect="000509D3">
      <w:type w:val="continuous"/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47D03"/>
    <w:rsid w:val="000509D3"/>
    <w:rsid w:val="000723D8"/>
    <w:rsid w:val="00094490"/>
    <w:rsid w:val="000960A0"/>
    <w:rsid w:val="00113C71"/>
    <w:rsid w:val="00154824"/>
    <w:rsid w:val="001A06FF"/>
    <w:rsid w:val="001C1873"/>
    <w:rsid w:val="001F78DC"/>
    <w:rsid w:val="00233373"/>
    <w:rsid w:val="00240556"/>
    <w:rsid w:val="002A5E1C"/>
    <w:rsid w:val="002E4080"/>
    <w:rsid w:val="003015BE"/>
    <w:rsid w:val="00317A1A"/>
    <w:rsid w:val="003B11D3"/>
    <w:rsid w:val="003D3584"/>
    <w:rsid w:val="00421729"/>
    <w:rsid w:val="00454D1A"/>
    <w:rsid w:val="00467D15"/>
    <w:rsid w:val="004C4549"/>
    <w:rsid w:val="004F1193"/>
    <w:rsid w:val="005710EE"/>
    <w:rsid w:val="00691588"/>
    <w:rsid w:val="006A12CD"/>
    <w:rsid w:val="007644BB"/>
    <w:rsid w:val="007B54A4"/>
    <w:rsid w:val="0087533E"/>
    <w:rsid w:val="00875C2D"/>
    <w:rsid w:val="00881175"/>
    <w:rsid w:val="00881CC0"/>
    <w:rsid w:val="008858D4"/>
    <w:rsid w:val="008A758C"/>
    <w:rsid w:val="008F38FC"/>
    <w:rsid w:val="008F39F2"/>
    <w:rsid w:val="00923B03"/>
    <w:rsid w:val="00984614"/>
    <w:rsid w:val="009A60C0"/>
    <w:rsid w:val="009F378C"/>
    <w:rsid w:val="00AE13B4"/>
    <w:rsid w:val="00B07409"/>
    <w:rsid w:val="00B10BEE"/>
    <w:rsid w:val="00C86CE2"/>
    <w:rsid w:val="00D30B8B"/>
    <w:rsid w:val="00D64D6B"/>
    <w:rsid w:val="00D77000"/>
    <w:rsid w:val="00E0296B"/>
    <w:rsid w:val="00E74256"/>
    <w:rsid w:val="00E93712"/>
    <w:rsid w:val="00EE4FCC"/>
    <w:rsid w:val="00F87538"/>
    <w:rsid w:val="00F9083E"/>
    <w:rsid w:val="00F946D6"/>
    <w:rsid w:val="00FC7CE2"/>
    <w:rsid w:val="00FE1C95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91588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074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1</Pages>
  <Words>274</Words>
  <Characters>1312</Characters>
  <Application>Microsoft Office Word</Application>
  <DocSecurity>0</DocSecurity>
  <Lines>59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14</cp:revision>
  <dcterms:created xsi:type="dcterms:W3CDTF">2026-04-18T07:44:00Z</dcterms:created>
  <dcterms:modified xsi:type="dcterms:W3CDTF">2026-06-05T13:21:00Z</dcterms:modified>
</cp:coreProperties>
</file>