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86E27" w14:textId="33998745" w:rsidR="00881CC0" w:rsidRDefault="00E93712" w:rsidP="00881CC0">
      <w:pPr>
        <w:spacing w:after="120"/>
        <w:rPr>
          <w:rFonts w:ascii="Palatino Linotype" w:hAnsi="Palatino Linotype"/>
          <w:i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3E72F78" wp14:editId="0DB7CA7E">
            <wp:simplePos x="0" y="0"/>
            <wp:positionH relativeFrom="margin">
              <wp:align>left</wp:align>
            </wp:positionH>
            <wp:positionV relativeFrom="paragraph">
              <wp:posOffset>6680</wp:posOffset>
            </wp:positionV>
            <wp:extent cx="1792800" cy="637200"/>
            <wp:effectExtent l="0" t="0" r="0" b="0"/>
            <wp:wrapNone/>
            <wp:docPr id="6" name="image3.png" descr="U:\CAP\Comunicazioni\2024-2025\Logo Arcidiocesi complet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:\CAP\Comunicazioni\2024-2025\Logo Arcidiocesi completo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2800" cy="63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CBB2EC" w14:textId="77777777" w:rsidR="003015BE" w:rsidRDefault="003015BE" w:rsidP="00881CC0">
      <w:pPr>
        <w:spacing w:after="120"/>
        <w:rPr>
          <w:rFonts w:ascii="Palatino Linotype" w:hAnsi="Palatino Linotype"/>
          <w:iCs/>
          <w:sz w:val="22"/>
          <w:szCs w:val="22"/>
        </w:rPr>
      </w:pPr>
    </w:p>
    <w:p w14:paraId="7B3D5E25" w14:textId="77777777" w:rsidR="003015BE" w:rsidRDefault="003015BE" w:rsidP="00881CC0">
      <w:pPr>
        <w:spacing w:after="120"/>
        <w:rPr>
          <w:rFonts w:ascii="Palatino Linotype" w:hAnsi="Palatino Linotype"/>
          <w:iCs/>
          <w:sz w:val="22"/>
          <w:szCs w:val="22"/>
        </w:rPr>
      </w:pPr>
    </w:p>
    <w:p w14:paraId="2E669ADD" w14:textId="708F888F" w:rsidR="000960A0" w:rsidRDefault="000960A0" w:rsidP="000960A0">
      <w:pPr>
        <w:spacing w:after="120"/>
        <w:jc w:val="center"/>
        <w:rPr>
          <w:rFonts w:ascii="Palatino Linotype" w:eastAsia="Palatino Linotype" w:hAnsi="Palatino Linotype" w:cs="Palatino Linotype"/>
          <w:color w:val="000000"/>
          <w:sz w:val="20"/>
          <w:szCs w:val="20"/>
          <w:u w:val="single"/>
        </w:rPr>
      </w:pPr>
      <w:r w:rsidRPr="000960A0">
        <w:rPr>
          <w:rFonts w:ascii="Palatino Linotype" w:eastAsia="Palatino Linotype" w:hAnsi="Palatino Linotype" w:cs="Palatino Linotype"/>
          <w:color w:val="000000"/>
          <w:sz w:val="20"/>
          <w:szCs w:val="20"/>
          <w:u w:val="single"/>
        </w:rPr>
        <w:t xml:space="preserve">Comunicato stampa </w:t>
      </w:r>
      <w:r w:rsidR="00AE13B4">
        <w:rPr>
          <w:rFonts w:ascii="Palatino Linotype" w:eastAsia="Palatino Linotype" w:hAnsi="Palatino Linotype" w:cs="Palatino Linotype"/>
          <w:color w:val="000000"/>
          <w:sz w:val="20"/>
          <w:szCs w:val="20"/>
          <w:u w:val="single"/>
        </w:rPr>
        <w:t>3</w:t>
      </w:r>
      <w:r w:rsidR="002341A6">
        <w:rPr>
          <w:rFonts w:ascii="Palatino Linotype" w:eastAsia="Palatino Linotype" w:hAnsi="Palatino Linotype" w:cs="Palatino Linotype"/>
          <w:color w:val="000000"/>
          <w:sz w:val="20"/>
          <w:szCs w:val="20"/>
          <w:u w:val="single"/>
        </w:rPr>
        <w:t>9</w:t>
      </w:r>
      <w:r w:rsidRPr="000960A0">
        <w:rPr>
          <w:rFonts w:ascii="Palatino Linotype" w:eastAsia="Palatino Linotype" w:hAnsi="Palatino Linotype" w:cs="Palatino Linotype"/>
          <w:color w:val="000000"/>
          <w:sz w:val="20"/>
          <w:szCs w:val="20"/>
          <w:u w:val="single"/>
        </w:rPr>
        <w:t>/2026</w:t>
      </w:r>
    </w:p>
    <w:p w14:paraId="7D01D99D" w14:textId="77777777" w:rsidR="0044607E" w:rsidRDefault="0044607E" w:rsidP="0044607E">
      <w:pPr>
        <w:spacing w:after="120"/>
        <w:jc w:val="center"/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</w:pPr>
    </w:p>
    <w:p w14:paraId="154D9688" w14:textId="30A374ED" w:rsidR="00B53AA3" w:rsidRPr="00FC7CE2" w:rsidRDefault="002341A6" w:rsidP="003B6B24">
      <w:pPr>
        <w:spacing w:after="120"/>
        <w:jc w:val="center"/>
        <w:rPr>
          <w:rFonts w:ascii="Palatino Linotype" w:eastAsia="Palatino Linotype" w:hAnsi="Palatino Linotype" w:cs="Palatino Linotype"/>
          <w:b/>
          <w:bCs/>
          <w:i/>
          <w:iCs/>
          <w:color w:val="000000"/>
          <w:sz w:val="22"/>
          <w:szCs w:val="22"/>
        </w:rPr>
      </w:pPr>
      <w:r>
        <w:rPr>
          <w:rFonts w:ascii="Palatino Linotype" w:eastAsia="Palatino Linotype" w:hAnsi="Palatino Linotype" w:cs="Palatino Linotype"/>
          <w:b/>
          <w:bCs/>
          <w:color w:val="C00000"/>
          <w:sz w:val="48"/>
          <w:szCs w:val="48"/>
        </w:rPr>
        <w:t>Terremoto in Venezuela: domenica 26 luglio la colletta in tutte le chiese</w:t>
      </w:r>
    </w:p>
    <w:p w14:paraId="0FE44462" w14:textId="77777777" w:rsidR="002341A6" w:rsidRDefault="002341A6" w:rsidP="00B53AA3">
      <w:pPr>
        <w:spacing w:after="120"/>
        <w:rPr>
          <w:rFonts w:ascii="Palatino Linotype" w:eastAsia="Palatino Linotype" w:hAnsi="Palatino Linotype" w:cs="Palatino Linotype"/>
          <w:b/>
          <w:bCs/>
          <w:i/>
          <w:iCs/>
          <w:color w:val="000000"/>
          <w:sz w:val="22"/>
          <w:szCs w:val="22"/>
        </w:rPr>
      </w:pPr>
    </w:p>
    <w:p w14:paraId="6F339892" w14:textId="09C97042" w:rsidR="003B6B24" w:rsidRDefault="002341A6" w:rsidP="00B53AA3">
      <w:pPr>
        <w:spacing w:after="120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  <w:r w:rsidRPr="002341A6">
        <w:rPr>
          <w:rFonts w:ascii="Palatino Linotype" w:eastAsia="Palatino Linotype" w:hAnsi="Palatino Linotype" w:cs="Palatino Linotype"/>
          <w:b/>
          <w:bCs/>
          <w:i/>
          <w:iCs/>
          <w:color w:val="000000"/>
          <w:sz w:val="22"/>
          <w:szCs w:val="22"/>
        </w:rPr>
        <w:t>Dopo il devastante terremoto del 24 giugno, la Chiesa udinese aderisce alla colletta nazionale di solidarietà per far giungere nel paese sudamericano – abitato da molti discendenti di emigrati friulani – aiuti e fondi per le prime necessità. Le offerte delle Messe del 26 luglio saranno devolute alla popolazione venezuelana.</w:t>
      </w:r>
    </w:p>
    <w:p w14:paraId="4F064AF0" w14:textId="77777777" w:rsidR="002341A6" w:rsidRDefault="002341A6" w:rsidP="00B53AA3">
      <w:pPr>
        <w:spacing w:after="120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</w:p>
    <w:p w14:paraId="39D9BA86" w14:textId="34286E6D" w:rsidR="002341A6" w:rsidRDefault="002341A6" w:rsidP="002341A6">
      <w:pPr>
        <w:spacing w:after="120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>Fin dai primi giorni dopo il sisma, la Caritas nazionale aveva lanciato una campagna chiamata “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>Tras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>el</w:t>
      </w:r>
      <w:proofErr w:type="spellEnd"/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>tramblor</w:t>
      </w:r>
      <w:proofErr w:type="spellEnd"/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>el</w:t>
      </w:r>
      <w:proofErr w:type="spellEnd"/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 amor” (Nel tremore, l’amore). Ora giunge questo nuovo, forte, appello della Conferenza episcopale italiana, accolto anche dall’Arcidiocesi di Udine: </w:t>
      </w:r>
      <w:r w:rsidRPr="002341A6"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profondamente vicina alle sofferenze della popolazione venezuelana colpita il 24 giugno da terremoti di vaste proporzioni, </w:t>
      </w: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la CEI </w:t>
      </w:r>
      <w:r w:rsidRPr="002341A6">
        <w:rPr>
          <w:rFonts w:ascii="Palatino Linotype" w:eastAsia="Palatino Linotype" w:hAnsi="Palatino Linotype" w:cs="Palatino Linotype"/>
          <w:color w:val="000000"/>
          <w:sz w:val="22"/>
          <w:szCs w:val="22"/>
        </w:rPr>
        <w:t>ha deciso</w:t>
      </w: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>, infatti,</w:t>
      </w:r>
      <w:r w:rsidRPr="002341A6"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 di indire attraverso Caritas Italiana una Colletta nazionale in tutte le chiese italiane domenica 26 luglio.</w:t>
      </w: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 Una v</w:t>
      </w:r>
      <w:r w:rsidRPr="002341A6"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icinanza e </w:t>
      </w: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un </w:t>
      </w:r>
      <w:r w:rsidRPr="002341A6"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sostegno concreti </w:t>
      </w: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>fatti propri anche dalla Chiesa diocesana udinese</w:t>
      </w:r>
      <w:r w:rsidRPr="002341A6">
        <w:rPr>
          <w:rFonts w:ascii="Palatino Linotype" w:eastAsia="Palatino Linotype" w:hAnsi="Palatino Linotype" w:cs="Palatino Linotype"/>
          <w:color w:val="000000"/>
          <w:sz w:val="22"/>
          <w:szCs w:val="22"/>
        </w:rPr>
        <w:t>, nel</w:t>
      </w: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>l’</w:t>
      </w:r>
      <w:r w:rsidRPr="002341A6">
        <w:rPr>
          <w:rFonts w:ascii="Palatino Linotype" w:eastAsia="Palatino Linotype" w:hAnsi="Palatino Linotype" w:cs="Palatino Linotype"/>
          <w:color w:val="000000"/>
          <w:sz w:val="22"/>
          <w:szCs w:val="22"/>
        </w:rPr>
        <w:t>anno in cui il Friuli celebra il 50° anniversario del sisma del 1976</w:t>
      </w: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>.</w:t>
      </w:r>
    </w:p>
    <w:p w14:paraId="65EAE980" w14:textId="146E1968" w:rsidR="002341A6" w:rsidRPr="002341A6" w:rsidRDefault="002341A6" w:rsidP="002341A6">
      <w:pPr>
        <w:spacing w:after="120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Attualmente nelle aree colpite dal sisma si contano 5.300 persone decedute, 17mila feriti e quasi 70mila dispersi. </w:t>
      </w:r>
      <w:r w:rsidRPr="002341A6">
        <w:rPr>
          <w:rFonts w:ascii="Palatino Linotype" w:eastAsia="Palatino Linotype" w:hAnsi="Palatino Linotype" w:cs="Palatino Linotype"/>
          <w:color w:val="000000"/>
          <w:sz w:val="22"/>
          <w:szCs w:val="22"/>
        </w:rPr>
        <w:t>Gli interventi</w:t>
      </w:r>
      <w:r w:rsidR="00897FEB"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 della Chiesa italiana</w:t>
      </w:r>
      <w:r w:rsidRPr="002341A6"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 si concentrano in particolare sulla distribuzione di acqua potabile, beni alimentari, kit igienici, materiali di prima necessità, medicinali, supporto sanitario, psicosociale e spirituale. Particolare attenzione viene riservata agli sfollati, alle famiglie con bambini, agli anziani, a quanti hanno patologie croniche e si trovano in condizioni di maggiore vulnerabilità.</w:t>
      </w:r>
    </w:p>
    <w:p w14:paraId="5012A2AC" w14:textId="3EA6C574" w:rsidR="002341A6" w:rsidRPr="002341A6" w:rsidRDefault="002341A6" w:rsidP="002341A6">
      <w:pPr>
        <w:spacing w:after="120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  <w:r w:rsidRPr="002341A6"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Nel ricordare che è importante </w:t>
      </w:r>
      <w:r w:rsidR="00897FEB">
        <w:rPr>
          <w:rFonts w:ascii="Palatino Linotype" w:eastAsia="Palatino Linotype" w:hAnsi="Palatino Linotype" w:cs="Palatino Linotype"/>
          <w:color w:val="000000"/>
          <w:sz w:val="22"/>
          <w:szCs w:val="22"/>
        </w:rPr>
        <w:t>coordinare il più possibile gli aiuti per la popolazione colpita dal sisma</w:t>
      </w:r>
      <w:r w:rsidRPr="002341A6"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, </w:t>
      </w: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>l’Arcidiocesi di Udine</w:t>
      </w:r>
      <w:r w:rsidRPr="002341A6"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 invita dunque a partecipare alla </w:t>
      </w: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>c</w:t>
      </w:r>
      <w:r w:rsidRPr="002341A6"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olletta del 26 luglio: sarà un gesto unitario che esprime l’abbraccio della Chiesa </w:t>
      </w: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udinese – e </w:t>
      </w:r>
      <w:r w:rsidRPr="002341A6"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italiana </w:t>
      </w: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in generale – </w:t>
      </w:r>
      <w:r w:rsidRPr="002341A6">
        <w:rPr>
          <w:rFonts w:ascii="Palatino Linotype" w:eastAsia="Palatino Linotype" w:hAnsi="Palatino Linotype" w:cs="Palatino Linotype"/>
          <w:color w:val="000000"/>
          <w:sz w:val="22"/>
          <w:szCs w:val="22"/>
        </w:rPr>
        <w:t>a quella venezuelana.</w:t>
      </w:r>
    </w:p>
    <w:sectPr w:rsidR="002341A6" w:rsidRPr="002341A6" w:rsidSect="000509D3">
      <w:type w:val="continuous"/>
      <w:pgSz w:w="11900" w:h="16840"/>
      <w:pgMar w:top="1134" w:right="1134" w:bottom="1134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873"/>
    <w:rsid w:val="00017609"/>
    <w:rsid w:val="00047D03"/>
    <w:rsid w:val="000509D3"/>
    <w:rsid w:val="000723D8"/>
    <w:rsid w:val="00094490"/>
    <w:rsid w:val="000960A0"/>
    <w:rsid w:val="000B57F7"/>
    <w:rsid w:val="000D6CF1"/>
    <w:rsid w:val="00113C71"/>
    <w:rsid w:val="001329A1"/>
    <w:rsid w:val="001455A5"/>
    <w:rsid w:val="00154824"/>
    <w:rsid w:val="001A06FF"/>
    <w:rsid w:val="001B45B1"/>
    <w:rsid w:val="001C1873"/>
    <w:rsid w:val="001D7DEA"/>
    <w:rsid w:val="001F78DC"/>
    <w:rsid w:val="00225A90"/>
    <w:rsid w:val="00233373"/>
    <w:rsid w:val="002341A6"/>
    <w:rsid w:val="00240556"/>
    <w:rsid w:val="002A5E1C"/>
    <w:rsid w:val="002E4080"/>
    <w:rsid w:val="003015BE"/>
    <w:rsid w:val="00317A1A"/>
    <w:rsid w:val="00345921"/>
    <w:rsid w:val="003B11D3"/>
    <w:rsid w:val="003B6B24"/>
    <w:rsid w:val="003D3584"/>
    <w:rsid w:val="00421729"/>
    <w:rsid w:val="0044607E"/>
    <w:rsid w:val="00454D1A"/>
    <w:rsid w:val="00467D15"/>
    <w:rsid w:val="004C4549"/>
    <w:rsid w:val="004F1193"/>
    <w:rsid w:val="00523AA2"/>
    <w:rsid w:val="005710EE"/>
    <w:rsid w:val="00632A89"/>
    <w:rsid w:val="00691588"/>
    <w:rsid w:val="006A12CD"/>
    <w:rsid w:val="0072018B"/>
    <w:rsid w:val="0073234D"/>
    <w:rsid w:val="007439A0"/>
    <w:rsid w:val="007644BB"/>
    <w:rsid w:val="007B54A4"/>
    <w:rsid w:val="007E2A76"/>
    <w:rsid w:val="00867D9A"/>
    <w:rsid w:val="0087533E"/>
    <w:rsid w:val="00875C2D"/>
    <w:rsid w:val="00881175"/>
    <w:rsid w:val="00881CC0"/>
    <w:rsid w:val="008858D4"/>
    <w:rsid w:val="00897FEB"/>
    <w:rsid w:val="008A758C"/>
    <w:rsid w:val="008D609A"/>
    <w:rsid w:val="008F38FC"/>
    <w:rsid w:val="008F39F2"/>
    <w:rsid w:val="00917E3F"/>
    <w:rsid w:val="00923B03"/>
    <w:rsid w:val="00984614"/>
    <w:rsid w:val="009A60C0"/>
    <w:rsid w:val="009F378C"/>
    <w:rsid w:val="00A75127"/>
    <w:rsid w:val="00AD36AE"/>
    <w:rsid w:val="00AE13B4"/>
    <w:rsid w:val="00B07409"/>
    <w:rsid w:val="00B10BEE"/>
    <w:rsid w:val="00B53AA3"/>
    <w:rsid w:val="00B71FBB"/>
    <w:rsid w:val="00C86CE2"/>
    <w:rsid w:val="00D30B8B"/>
    <w:rsid w:val="00D64D6B"/>
    <w:rsid w:val="00D77000"/>
    <w:rsid w:val="00DD187D"/>
    <w:rsid w:val="00E0296B"/>
    <w:rsid w:val="00E049BB"/>
    <w:rsid w:val="00E33975"/>
    <w:rsid w:val="00E74256"/>
    <w:rsid w:val="00E93712"/>
    <w:rsid w:val="00EE4FCC"/>
    <w:rsid w:val="00F033B5"/>
    <w:rsid w:val="00F154C3"/>
    <w:rsid w:val="00F87538"/>
    <w:rsid w:val="00F946D6"/>
    <w:rsid w:val="00FC7CE2"/>
    <w:rsid w:val="00FE1C95"/>
    <w:rsid w:val="00FE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C5269"/>
  <w15:chartTrackingRefBased/>
  <w15:docId w15:val="{FC006043-3532-4C09-860F-BD331E84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93712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691588"/>
    <w:rPr>
      <w:rFonts w:ascii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B0740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7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313</Words>
  <Characters>1634</Characters>
  <Application>Microsoft Office Word</Application>
  <DocSecurity>0</DocSecurity>
  <Lines>22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Lamba</dc:creator>
  <cp:keywords/>
  <dc:description/>
  <cp:lastModifiedBy>Giovanni Lesa</cp:lastModifiedBy>
  <cp:revision>4</cp:revision>
  <dcterms:created xsi:type="dcterms:W3CDTF">2026-07-23T07:55:00Z</dcterms:created>
  <dcterms:modified xsi:type="dcterms:W3CDTF">2026-07-23T08:10:00Z</dcterms:modified>
</cp:coreProperties>
</file>