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6E27" w14:textId="713EDE7D" w:rsidR="00881CC0" w:rsidRDefault="00E93712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3E72F78" wp14:editId="13EA5A0D">
            <wp:simplePos x="0" y="0"/>
            <wp:positionH relativeFrom="margin">
              <wp:align>left</wp:align>
            </wp:positionH>
            <wp:positionV relativeFrom="paragraph">
              <wp:posOffset>6680</wp:posOffset>
            </wp:positionV>
            <wp:extent cx="1792800" cy="637200"/>
            <wp:effectExtent l="0" t="0" r="0" b="0"/>
            <wp:wrapNone/>
            <wp:docPr id="6" name="image3.png" descr="U:\CAP\Comunicazioni\2024-2025\Logo Arcidiocesi comple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U:\CAP\Comunicazioni\2024-2025\Logo Arcidiocesi complet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63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BB2EC" w14:textId="77777777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7B3D5E25" w14:textId="72EA186E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2E669ADD" w14:textId="7EDFDC63" w:rsidR="000960A0" w:rsidRDefault="000960A0" w:rsidP="000960A0">
      <w:pPr>
        <w:spacing w:after="120"/>
        <w:jc w:val="center"/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</w:pP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 xml:space="preserve">Comunicato stampa </w:t>
      </w:r>
      <w:r w:rsidR="00DD52CB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4</w:t>
      </w:r>
      <w:r w:rsidR="00FA395A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9</w:t>
      </w: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/2026</w:t>
      </w:r>
    </w:p>
    <w:p w14:paraId="2D4594A3" w14:textId="77777777" w:rsidR="006A309B" w:rsidRDefault="006A309B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000000"/>
          <w:sz w:val="20"/>
          <w:szCs w:val="20"/>
        </w:rPr>
      </w:pPr>
    </w:p>
    <w:p w14:paraId="1F40250F" w14:textId="7F01E395" w:rsidR="00FA395A" w:rsidRPr="00FA395A" w:rsidRDefault="00FA395A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</w:pPr>
      <w:r w:rsidRPr="00FA395A">
        <w:rPr>
          <w:rFonts w:ascii="Palatino Linotype" w:eastAsia="Palatino Linotype" w:hAnsi="Palatino Linotype" w:cs="Palatino Linotype"/>
          <w:b/>
          <w:bCs/>
          <w:color w:val="C00000"/>
          <w:sz w:val="22"/>
          <w:szCs w:val="22"/>
        </w:rPr>
        <w:t>Domenica 25 ottobre, ore 15.30, Buja, teatro “Casa della gioventù”</w:t>
      </w:r>
    </w:p>
    <w:p w14:paraId="154D9688" w14:textId="5589A47B" w:rsidR="00B53AA3" w:rsidRPr="00FC7CE2" w:rsidRDefault="00FA395A" w:rsidP="003B6B24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C00000"/>
          <w:sz w:val="48"/>
          <w:szCs w:val="48"/>
        </w:rPr>
        <w:t>Dal vescovo Battisti ai “preti del terremoto”: l’Arcidiocesi fa memoria e attualizza le figure ecclesiali del sisma</w:t>
      </w:r>
    </w:p>
    <w:p w14:paraId="0FE44462" w14:textId="77777777" w:rsidR="002341A6" w:rsidRDefault="002341A6" w:rsidP="00B53AA3">
      <w:pPr>
        <w:spacing w:after="120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</w:p>
    <w:p w14:paraId="3A215958" w14:textId="7E8D9B92" w:rsidR="00B66C7A" w:rsidRDefault="00FA395A" w:rsidP="00737A71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A395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Domenica 25 ottobre 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avrà luogo </w:t>
      </w:r>
      <w:r w:rsidRPr="00FA395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l'ultimo appuntamento che l'Arcidiocesi propone per ricordare il terremoto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del 1976</w:t>
      </w:r>
      <w:r w:rsidRPr="00FA395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e 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attualizzarne gli spunti di</w:t>
      </w:r>
      <w:r w:rsidRPr="00FA395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riflessione. 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Nel teatro “Casa della gioventù” di</w:t>
      </w:r>
      <w:r w:rsidRPr="00FA395A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Buja si farà memoria delle figure ecclesiali del post-terremoto (a partire dall'arcivescovo Battisti, i preti di allora, le religiose e i religiosi) e si parlerà di vocazioni nella Chiesa di oggi. Interverranno don Grosso, don Antonello, suor Soardo, Ranieri, mons. Bressan, mons. Lamba.</w:t>
      </w:r>
    </w:p>
    <w:p w14:paraId="08632AE4" w14:textId="77777777" w:rsidR="00FE6CCA" w:rsidRDefault="00FE6CCA" w:rsidP="00B66C7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50B45307" w14:textId="5B426E71" w:rsidR="00FA395A" w:rsidRDefault="00FA395A" w:rsidP="00FA395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«Dare la vita». Questo il titolo del convegno ecclesiale con il quale l’Arcidiocesi udinese </w:t>
      </w:r>
      <w:proofErr w:type="spellStart"/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conclude</w:t>
      </w:r>
      <w:proofErr w:type="spellEnd"/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le numerose iniziative dedicate al ricordo del terremoto del 1976 e alla contemporanea attualizzazione di quanto emerse dalle macerie del sisma.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L’appuntamento è per le 15.30 di domenica 25 ottobre nel teatro “Casa della gioventù” di Buja.</w:t>
      </w:r>
    </w:p>
    <w:p w14:paraId="6E1F1821" w14:textId="7212EC10" w:rsidR="00FA395A" w:rsidRDefault="00FA395A" w:rsidP="00FA395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 lavori prenderanno spunto dalla memoria de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i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“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preti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del terremoto”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e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del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l’allora arcivescovo mons. Alfredo Battisti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: con il loro ministero “impastato” tra la popolazione,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tutti loro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seppero reagire con la gente e per la gente,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spendendo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la vita per prendersi cura delle ferite – fisiche e morali – delle comunità.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R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icordare la loro opera, il loro slancio morale e materiale, il loro spirito alle volte pacato, spesso più combattivo, 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è dunque </w:t>
      </w:r>
      <w:r w:rsidR="00173C3A"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un 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autentico </w:t>
      </w:r>
      <w:r w:rsidR="00173C3A"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atto di giustizia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3213E67B" w14:textId="1547C346" w:rsidR="00FA395A" w:rsidRDefault="00FA395A" w:rsidP="00FA395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«Quella del clero era una presenza molto molto inserita nella società e nei problemi concreti della gente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.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È una caratteristica tipica dei preti friulani, un clero che proveniva dal popolo e che con il popolo stava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».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Così </w:t>
      </w:r>
      <w:r w:rsidRPr="00FA395A"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don Federico </w:t>
      </w:r>
      <w:r w:rsidRPr="00FA395A"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Grosso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coordinatore dei lavori del convegno di Buja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 Il sisma colse la Chiesa udinese nel pieno di un periodo di grande vivacità, nel quale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a più riprese,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il clero si fece aperto portavoce della popolazione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.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«In generale – continua don Grosso – il clero si spendeva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per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emancipare la popolazione da quella “</w:t>
      </w:r>
      <w:proofErr w:type="spellStart"/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sotanance</w:t>
      </w:r>
      <w:proofErr w:type="spellEnd"/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” (sottomissione, </w:t>
      </w:r>
      <w:proofErr w:type="spellStart"/>
      <w:r w:rsidRPr="00FA395A">
        <w:rPr>
          <w:rFonts w:ascii="Palatino Linotype" w:eastAsia="Palatino Linotype" w:hAnsi="Palatino Linotype" w:cs="Palatino Linotype"/>
          <w:i/>
          <w:iCs/>
          <w:color w:val="000000"/>
          <w:sz w:val="22"/>
          <w:szCs w:val="22"/>
        </w:rPr>
        <w:t>ndr</w:t>
      </w:r>
      <w:proofErr w:type="spellEnd"/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)</w:t>
      </w:r>
      <w:r w:rsid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al corso degli eventi,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 cui era tristemente abituata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. L’arcivescovo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Battisti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fu 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il grande regista di que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l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movimento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</w:t>
      </w:r>
      <w:r w:rsidRPr="00FA395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con una presenza molto forte, direi quasi profetica perché ha saputo leggere i segni di quei tempi».</w:t>
      </w:r>
    </w:p>
    <w:p w14:paraId="5C771F7D" w14:textId="77777777" w:rsidR="00173C3A" w:rsidRDefault="00173C3A" w:rsidP="00FA395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6B84C41E" w14:textId="433EED59" w:rsidR="00FA395A" w:rsidRPr="00173C3A" w:rsidRDefault="00173C3A" w:rsidP="00FA395A">
      <w:pPr>
        <w:spacing w:after="120"/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</w:pPr>
      <w:r w:rsidRPr="00173C3A"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  <w:t xml:space="preserve">Non solo </w:t>
      </w:r>
      <w:r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  <w:t>passato</w:t>
      </w:r>
      <w:r w:rsidRPr="00173C3A">
        <w:rPr>
          <w:rFonts w:ascii="Palatino Linotype" w:eastAsia="Palatino Linotype" w:hAnsi="Palatino Linotype" w:cs="Palatino Linotype"/>
          <w:b/>
          <w:bCs/>
          <w:color w:val="C00000"/>
          <w:sz w:val="32"/>
          <w:szCs w:val="32"/>
        </w:rPr>
        <w:t>: «Dare la vita» anche oggi</w:t>
      </w:r>
    </w:p>
    <w:p w14:paraId="68FE66D7" w14:textId="30C0E3FC" w:rsidR="00173C3A" w:rsidRDefault="00173C3A" w:rsidP="00173C3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Nel 1976 la Chiesa udinese contava sull’opera di circa 700 preti, un numero già in calo rispetto agli anni precedenti, ma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molto</w:t>
      </w: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maggiore a quello odierno (oggi i preti attivi nelle Parrocchie sono 194, compresi i religiosi e sacerdoti di origine straniera; i parroci sono molti di meno). Un tema delicato che sarà affrontato in una tavola rotonda tra il rettore del Seminario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interdiocesano di Castellerio</w:t>
      </w: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</w:t>
      </w: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lastRenderedPageBreak/>
        <w:t>don Daniele Antonello, il seminarista Matteo Ranieri e la salesiana suor Jessica Soardo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. I partecipanti saranno condotti</w:t>
      </w: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dentro alle dinamiche della Chiesa odierna, in cui i modi di «Dare la vita» sono diversi. «Spendere la vita è, in qualche modo, la “mission” di ogni formazione clericale e religiosa» conclude don Federico Grosso. «Dare e generare la vita anche in situazioni di morte, non è solo un compito dei preti, ma un compito di tutti: di una società e di una Chiesa. A Buja queste istanze saranno ricalibrate, ripensate e proposte e vissute da chi opera nel contesto formativo di oggi».</w:t>
      </w:r>
    </w:p>
    <w:p w14:paraId="777D4451" w14:textId="77777777" w:rsidR="00173C3A" w:rsidRPr="00173C3A" w:rsidRDefault="00173C3A" w:rsidP="00173C3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 concludere il pomeriggio saranno l’intervento del vicario generale mons. Dino Bressan (sul tema «Dare la vita. Una Chiesa che si prende cura delle vocazioni») e dell’arcivescovo mons. Riccardo Lamba.</w:t>
      </w:r>
    </w:p>
    <w:p w14:paraId="763EF585" w14:textId="0EDEB8EB" w:rsidR="00E976BE" w:rsidRDefault="00173C3A" w:rsidP="00FA395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173C3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La partecipazione al convegno è libera e gratuita.</w:t>
      </w:r>
    </w:p>
    <w:sectPr w:rsidR="00E976BE" w:rsidSect="000509D3">
      <w:type w:val="continuous"/>
      <w:pgSz w:w="11900" w:h="16840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73"/>
    <w:rsid w:val="00017609"/>
    <w:rsid w:val="00047D03"/>
    <w:rsid w:val="000509D3"/>
    <w:rsid w:val="000723D8"/>
    <w:rsid w:val="00094490"/>
    <w:rsid w:val="000960A0"/>
    <w:rsid w:val="000B57F7"/>
    <w:rsid w:val="000D6CF1"/>
    <w:rsid w:val="0010526C"/>
    <w:rsid w:val="00113C71"/>
    <w:rsid w:val="001329A1"/>
    <w:rsid w:val="001455A5"/>
    <w:rsid w:val="00154824"/>
    <w:rsid w:val="00173C3A"/>
    <w:rsid w:val="001A06FF"/>
    <w:rsid w:val="001B0EBE"/>
    <w:rsid w:val="001B45B1"/>
    <w:rsid w:val="001C1873"/>
    <w:rsid w:val="001D7DEA"/>
    <w:rsid w:val="001E6E12"/>
    <w:rsid w:val="001F78DC"/>
    <w:rsid w:val="00225A90"/>
    <w:rsid w:val="00233373"/>
    <w:rsid w:val="002341A6"/>
    <w:rsid w:val="00240556"/>
    <w:rsid w:val="002A5E1C"/>
    <w:rsid w:val="002B4F3C"/>
    <w:rsid w:val="002E4080"/>
    <w:rsid w:val="003015BE"/>
    <w:rsid w:val="00317A1A"/>
    <w:rsid w:val="003342A0"/>
    <w:rsid w:val="00345921"/>
    <w:rsid w:val="003767D1"/>
    <w:rsid w:val="003864F9"/>
    <w:rsid w:val="003B11D3"/>
    <w:rsid w:val="003B6B24"/>
    <w:rsid w:val="003D3584"/>
    <w:rsid w:val="003F1DA0"/>
    <w:rsid w:val="0041565B"/>
    <w:rsid w:val="00421729"/>
    <w:rsid w:val="0044607E"/>
    <w:rsid w:val="00454D1A"/>
    <w:rsid w:val="00467D15"/>
    <w:rsid w:val="004C4549"/>
    <w:rsid w:val="004F1193"/>
    <w:rsid w:val="00523AA2"/>
    <w:rsid w:val="00564729"/>
    <w:rsid w:val="005710EE"/>
    <w:rsid w:val="00632A89"/>
    <w:rsid w:val="006435E6"/>
    <w:rsid w:val="00672009"/>
    <w:rsid w:val="00691588"/>
    <w:rsid w:val="006A12CD"/>
    <w:rsid w:val="006A309B"/>
    <w:rsid w:val="006C1034"/>
    <w:rsid w:val="0072018B"/>
    <w:rsid w:val="0073234D"/>
    <w:rsid w:val="00736450"/>
    <w:rsid w:val="00737A71"/>
    <w:rsid w:val="007439A0"/>
    <w:rsid w:val="007644BB"/>
    <w:rsid w:val="007B54A4"/>
    <w:rsid w:val="007E2A76"/>
    <w:rsid w:val="00864EFF"/>
    <w:rsid w:val="00867D9A"/>
    <w:rsid w:val="0087533E"/>
    <w:rsid w:val="00875C2D"/>
    <w:rsid w:val="00881175"/>
    <w:rsid w:val="00881CC0"/>
    <w:rsid w:val="008858D4"/>
    <w:rsid w:val="00897FEB"/>
    <w:rsid w:val="008A758C"/>
    <w:rsid w:val="008D609A"/>
    <w:rsid w:val="008F0659"/>
    <w:rsid w:val="008F38FC"/>
    <w:rsid w:val="008F39F2"/>
    <w:rsid w:val="00917E3F"/>
    <w:rsid w:val="00923B03"/>
    <w:rsid w:val="00951A25"/>
    <w:rsid w:val="00984614"/>
    <w:rsid w:val="009A60C0"/>
    <w:rsid w:val="009F378C"/>
    <w:rsid w:val="009F52B5"/>
    <w:rsid w:val="00A26025"/>
    <w:rsid w:val="00A60779"/>
    <w:rsid w:val="00A72868"/>
    <w:rsid w:val="00A75127"/>
    <w:rsid w:val="00A7660D"/>
    <w:rsid w:val="00AA73D1"/>
    <w:rsid w:val="00AD36AE"/>
    <w:rsid w:val="00AE13B4"/>
    <w:rsid w:val="00B00957"/>
    <w:rsid w:val="00B07409"/>
    <w:rsid w:val="00B10BEE"/>
    <w:rsid w:val="00B117A8"/>
    <w:rsid w:val="00B46241"/>
    <w:rsid w:val="00B53AA3"/>
    <w:rsid w:val="00B66C7A"/>
    <w:rsid w:val="00B71FBB"/>
    <w:rsid w:val="00B73E28"/>
    <w:rsid w:val="00BB0A93"/>
    <w:rsid w:val="00C35539"/>
    <w:rsid w:val="00C86CE2"/>
    <w:rsid w:val="00D30B8B"/>
    <w:rsid w:val="00D64D6B"/>
    <w:rsid w:val="00D77000"/>
    <w:rsid w:val="00DB184B"/>
    <w:rsid w:val="00DD0FBC"/>
    <w:rsid w:val="00DD187D"/>
    <w:rsid w:val="00DD52CB"/>
    <w:rsid w:val="00E0296B"/>
    <w:rsid w:val="00E049BB"/>
    <w:rsid w:val="00E22A4A"/>
    <w:rsid w:val="00E33975"/>
    <w:rsid w:val="00E74256"/>
    <w:rsid w:val="00E93712"/>
    <w:rsid w:val="00E976BE"/>
    <w:rsid w:val="00EE4C7D"/>
    <w:rsid w:val="00EE4FCC"/>
    <w:rsid w:val="00F033B5"/>
    <w:rsid w:val="00F154C3"/>
    <w:rsid w:val="00F87538"/>
    <w:rsid w:val="00F946D6"/>
    <w:rsid w:val="00F94CF3"/>
    <w:rsid w:val="00FA395A"/>
    <w:rsid w:val="00FC7CE2"/>
    <w:rsid w:val="00FE1C95"/>
    <w:rsid w:val="00FE4FF6"/>
    <w:rsid w:val="00FE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5269"/>
  <w15:chartTrackingRefBased/>
  <w15:docId w15:val="{FC006043-3532-4C09-860F-BD331E84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0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371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91588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074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565</Words>
  <Characters>3046</Characters>
  <Application>Microsoft Office Word</Application>
  <DocSecurity>0</DocSecurity>
  <Lines>39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Lamba</dc:creator>
  <cp:keywords/>
  <dc:description/>
  <cp:lastModifiedBy>Giovanni Lesa</cp:lastModifiedBy>
  <cp:revision>26</cp:revision>
  <dcterms:created xsi:type="dcterms:W3CDTF">2026-07-23T07:55:00Z</dcterms:created>
  <dcterms:modified xsi:type="dcterms:W3CDTF">2026-10-21T14:42:00Z</dcterms:modified>
</cp:coreProperties>
</file>