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6E27" w14:textId="713EDE7D" w:rsidR="00881CC0" w:rsidRDefault="00E93712" w:rsidP="00881CC0">
      <w:pPr>
        <w:spacing w:after="120"/>
        <w:rPr>
          <w:rFonts w:ascii="Palatino Linotype" w:hAnsi="Palatino Linotype"/>
          <w:iCs/>
          <w:sz w:val="22"/>
          <w:szCs w:val="22"/>
        </w:rPr>
      </w:pPr>
      <w:r>
        <w:rPr>
          <w:noProof/>
        </w:rPr>
        <w:drawing>
          <wp:anchor distT="0" distB="0" distL="114300" distR="114300" simplePos="0" relativeHeight="251659264" behindDoc="0" locked="0" layoutInCell="1" hidden="0" allowOverlap="1" wp14:anchorId="23E72F78" wp14:editId="13EA5A0D">
            <wp:simplePos x="0" y="0"/>
            <wp:positionH relativeFrom="margin">
              <wp:align>left</wp:align>
            </wp:positionH>
            <wp:positionV relativeFrom="paragraph">
              <wp:posOffset>6680</wp:posOffset>
            </wp:positionV>
            <wp:extent cx="1792800" cy="637200"/>
            <wp:effectExtent l="0" t="0" r="0" b="0"/>
            <wp:wrapNone/>
            <wp:docPr id="6" name="image3.png" descr="U:\CAP\Comunicazioni\2024-2025\Logo Arcidiocesi completo.png"/>
            <wp:cNvGraphicFramePr/>
            <a:graphic xmlns:a="http://schemas.openxmlformats.org/drawingml/2006/main">
              <a:graphicData uri="http://schemas.openxmlformats.org/drawingml/2006/picture">
                <pic:pic xmlns:pic="http://schemas.openxmlformats.org/drawingml/2006/picture">
                  <pic:nvPicPr>
                    <pic:cNvPr id="0" name="image3.png" descr="U:\CAP\Comunicazioni\2024-2025\Logo Arcidiocesi completo.png"/>
                    <pic:cNvPicPr preferRelativeResize="0"/>
                  </pic:nvPicPr>
                  <pic:blipFill>
                    <a:blip r:embed="rId4"/>
                    <a:srcRect/>
                    <a:stretch>
                      <a:fillRect/>
                    </a:stretch>
                  </pic:blipFill>
                  <pic:spPr>
                    <a:xfrm>
                      <a:off x="0" y="0"/>
                      <a:ext cx="1792800" cy="637200"/>
                    </a:xfrm>
                    <a:prstGeom prst="rect">
                      <a:avLst/>
                    </a:prstGeom>
                    <a:ln/>
                  </pic:spPr>
                </pic:pic>
              </a:graphicData>
            </a:graphic>
            <wp14:sizeRelH relativeFrom="margin">
              <wp14:pctWidth>0</wp14:pctWidth>
            </wp14:sizeRelH>
            <wp14:sizeRelV relativeFrom="margin">
              <wp14:pctHeight>0</wp14:pctHeight>
            </wp14:sizeRelV>
          </wp:anchor>
        </w:drawing>
      </w:r>
    </w:p>
    <w:p w14:paraId="5DCBB2EC" w14:textId="77777777" w:rsidR="003015BE" w:rsidRDefault="003015BE" w:rsidP="00881CC0">
      <w:pPr>
        <w:spacing w:after="120"/>
        <w:rPr>
          <w:rFonts w:ascii="Palatino Linotype" w:hAnsi="Palatino Linotype"/>
          <w:iCs/>
          <w:sz w:val="22"/>
          <w:szCs w:val="22"/>
        </w:rPr>
      </w:pPr>
    </w:p>
    <w:p w14:paraId="7B3D5E25" w14:textId="72EA186E" w:rsidR="003015BE" w:rsidRDefault="003015BE" w:rsidP="00881CC0">
      <w:pPr>
        <w:spacing w:after="120"/>
        <w:rPr>
          <w:rFonts w:ascii="Palatino Linotype" w:hAnsi="Palatino Linotype"/>
          <w:iCs/>
          <w:sz w:val="22"/>
          <w:szCs w:val="22"/>
        </w:rPr>
      </w:pPr>
    </w:p>
    <w:p w14:paraId="2E669ADD" w14:textId="0232CA76" w:rsidR="000960A0" w:rsidRDefault="000960A0" w:rsidP="000960A0">
      <w:pPr>
        <w:spacing w:after="120"/>
        <w:jc w:val="center"/>
        <w:rPr>
          <w:rFonts w:ascii="Palatino Linotype" w:eastAsia="Palatino Linotype" w:hAnsi="Palatino Linotype" w:cs="Palatino Linotype"/>
          <w:color w:val="000000"/>
          <w:sz w:val="20"/>
          <w:szCs w:val="20"/>
          <w:u w:val="single"/>
        </w:rPr>
      </w:pPr>
      <w:r w:rsidRPr="000960A0">
        <w:rPr>
          <w:rFonts w:ascii="Palatino Linotype" w:eastAsia="Palatino Linotype" w:hAnsi="Palatino Linotype" w:cs="Palatino Linotype"/>
          <w:color w:val="000000"/>
          <w:sz w:val="20"/>
          <w:szCs w:val="20"/>
          <w:u w:val="single"/>
        </w:rPr>
        <w:t xml:space="preserve">Comunicato stampa </w:t>
      </w:r>
      <w:r w:rsidR="008D5D30">
        <w:rPr>
          <w:rFonts w:ascii="Palatino Linotype" w:eastAsia="Palatino Linotype" w:hAnsi="Palatino Linotype" w:cs="Palatino Linotype"/>
          <w:color w:val="000000"/>
          <w:sz w:val="20"/>
          <w:szCs w:val="20"/>
          <w:u w:val="single"/>
        </w:rPr>
        <w:t>50</w:t>
      </w:r>
      <w:r w:rsidRPr="000960A0">
        <w:rPr>
          <w:rFonts w:ascii="Palatino Linotype" w:eastAsia="Palatino Linotype" w:hAnsi="Palatino Linotype" w:cs="Palatino Linotype"/>
          <w:color w:val="000000"/>
          <w:sz w:val="20"/>
          <w:szCs w:val="20"/>
          <w:u w:val="single"/>
        </w:rPr>
        <w:t>/2026</w:t>
      </w:r>
    </w:p>
    <w:p w14:paraId="2D4594A3" w14:textId="77777777" w:rsidR="006A309B" w:rsidRDefault="006A309B" w:rsidP="0044607E">
      <w:pPr>
        <w:spacing w:after="120"/>
        <w:jc w:val="center"/>
        <w:rPr>
          <w:rFonts w:ascii="Palatino Linotype" w:eastAsia="Palatino Linotype" w:hAnsi="Palatino Linotype" w:cs="Palatino Linotype"/>
          <w:b/>
          <w:bCs/>
          <w:color w:val="000000"/>
          <w:sz w:val="20"/>
          <w:szCs w:val="20"/>
        </w:rPr>
      </w:pPr>
    </w:p>
    <w:p w14:paraId="1F40250F" w14:textId="32A19418" w:rsidR="00FA395A" w:rsidRPr="00FA395A" w:rsidRDefault="008D5D30" w:rsidP="0044607E">
      <w:pPr>
        <w:spacing w:after="120"/>
        <w:jc w:val="center"/>
        <w:rPr>
          <w:rFonts w:ascii="Palatino Linotype" w:eastAsia="Palatino Linotype" w:hAnsi="Palatino Linotype" w:cs="Palatino Linotype"/>
          <w:b/>
          <w:bCs/>
          <w:color w:val="C00000"/>
          <w:sz w:val="22"/>
          <w:szCs w:val="22"/>
        </w:rPr>
      </w:pPr>
      <w:r w:rsidRPr="00687345">
        <w:rPr>
          <w:rFonts w:ascii="Palatino Linotype" w:eastAsia="Palatino Linotype" w:hAnsi="Palatino Linotype" w:cs="Palatino Linotype"/>
          <w:b/>
          <w:bCs/>
          <w:color w:val="C00000"/>
          <w:sz w:val="22"/>
          <w:szCs w:val="22"/>
        </w:rPr>
        <w:t>Venerdì 30 ottobre</w:t>
      </w:r>
      <w:r w:rsidR="00FA395A" w:rsidRPr="00687345">
        <w:rPr>
          <w:rFonts w:ascii="Palatino Linotype" w:eastAsia="Palatino Linotype" w:hAnsi="Palatino Linotype" w:cs="Palatino Linotype"/>
          <w:b/>
          <w:bCs/>
          <w:color w:val="C00000"/>
          <w:sz w:val="22"/>
          <w:szCs w:val="22"/>
        </w:rPr>
        <w:t xml:space="preserve">, ore </w:t>
      </w:r>
      <w:r w:rsidRPr="00687345">
        <w:rPr>
          <w:rFonts w:ascii="Palatino Linotype" w:eastAsia="Palatino Linotype" w:hAnsi="Palatino Linotype" w:cs="Palatino Linotype"/>
          <w:b/>
          <w:bCs/>
          <w:color w:val="C00000"/>
          <w:sz w:val="22"/>
          <w:szCs w:val="22"/>
        </w:rPr>
        <w:t>17</w:t>
      </w:r>
      <w:r w:rsidR="00FA395A" w:rsidRPr="00687345">
        <w:rPr>
          <w:rFonts w:ascii="Palatino Linotype" w:eastAsia="Palatino Linotype" w:hAnsi="Palatino Linotype" w:cs="Palatino Linotype"/>
          <w:b/>
          <w:bCs/>
          <w:color w:val="C00000"/>
          <w:sz w:val="22"/>
          <w:szCs w:val="22"/>
        </w:rPr>
        <w:t xml:space="preserve">.30, </w:t>
      </w:r>
      <w:r w:rsidRPr="00687345">
        <w:rPr>
          <w:rFonts w:ascii="Palatino Linotype" w:eastAsia="Palatino Linotype" w:hAnsi="Palatino Linotype" w:cs="Palatino Linotype"/>
          <w:b/>
          <w:bCs/>
          <w:color w:val="C00000"/>
          <w:sz w:val="22"/>
          <w:szCs w:val="22"/>
        </w:rPr>
        <w:t xml:space="preserve">Udine, chiesa di Santa Maria </w:t>
      </w:r>
      <w:r w:rsidR="00A52F4F" w:rsidRPr="00687345">
        <w:rPr>
          <w:rFonts w:ascii="Palatino Linotype" w:eastAsia="Palatino Linotype" w:hAnsi="Palatino Linotype" w:cs="Palatino Linotype"/>
          <w:b/>
          <w:bCs/>
          <w:color w:val="C00000"/>
          <w:sz w:val="22"/>
          <w:szCs w:val="22"/>
        </w:rPr>
        <w:t>del</w:t>
      </w:r>
      <w:r w:rsidRPr="00687345">
        <w:rPr>
          <w:rFonts w:ascii="Palatino Linotype" w:eastAsia="Palatino Linotype" w:hAnsi="Palatino Linotype" w:cs="Palatino Linotype"/>
          <w:b/>
          <w:bCs/>
          <w:color w:val="C00000"/>
          <w:sz w:val="22"/>
          <w:szCs w:val="22"/>
        </w:rPr>
        <w:t xml:space="preserve"> castello</w:t>
      </w:r>
    </w:p>
    <w:p w14:paraId="154D9688" w14:textId="49781303" w:rsidR="00B53AA3" w:rsidRPr="00FC7CE2" w:rsidRDefault="008D5D30" w:rsidP="003B6B24">
      <w:pPr>
        <w:spacing w:after="120"/>
        <w:jc w:val="center"/>
        <w:rPr>
          <w:rFonts w:ascii="Palatino Linotype" w:eastAsia="Palatino Linotype" w:hAnsi="Palatino Linotype" w:cs="Palatino Linotype"/>
          <w:b/>
          <w:bCs/>
          <w:i/>
          <w:iCs/>
          <w:color w:val="000000"/>
          <w:sz w:val="22"/>
          <w:szCs w:val="22"/>
        </w:rPr>
      </w:pPr>
      <w:r>
        <w:rPr>
          <w:rFonts w:ascii="Palatino Linotype" w:eastAsia="Palatino Linotype" w:hAnsi="Palatino Linotype" w:cs="Palatino Linotype"/>
          <w:b/>
          <w:bCs/>
          <w:color w:val="C00000"/>
          <w:sz w:val="48"/>
          <w:szCs w:val="48"/>
        </w:rPr>
        <w:t>U</w:t>
      </w:r>
      <w:r w:rsidR="002C20CE">
        <w:rPr>
          <w:rFonts w:ascii="Palatino Linotype" w:eastAsia="Palatino Linotype" w:hAnsi="Palatino Linotype" w:cs="Palatino Linotype"/>
          <w:b/>
          <w:bCs/>
          <w:color w:val="C00000"/>
          <w:sz w:val="48"/>
          <w:szCs w:val="48"/>
        </w:rPr>
        <w:t>dine, u</w:t>
      </w:r>
      <w:r>
        <w:rPr>
          <w:rFonts w:ascii="Palatino Linotype" w:eastAsia="Palatino Linotype" w:hAnsi="Palatino Linotype" w:cs="Palatino Linotype"/>
          <w:b/>
          <w:bCs/>
          <w:color w:val="C00000"/>
          <w:sz w:val="48"/>
          <w:szCs w:val="48"/>
        </w:rPr>
        <w:t>n volume svela i segreti della pieve di Santa Maria del castello. Presentazione il 30 ottobre</w:t>
      </w:r>
    </w:p>
    <w:p w14:paraId="0FE44462" w14:textId="77777777" w:rsidR="002341A6" w:rsidRDefault="002341A6" w:rsidP="00B53AA3">
      <w:pPr>
        <w:spacing w:after="120"/>
        <w:rPr>
          <w:rFonts w:ascii="Palatino Linotype" w:eastAsia="Palatino Linotype" w:hAnsi="Palatino Linotype" w:cs="Palatino Linotype"/>
          <w:b/>
          <w:bCs/>
          <w:i/>
          <w:iCs/>
          <w:color w:val="000000"/>
          <w:sz w:val="22"/>
          <w:szCs w:val="22"/>
        </w:rPr>
      </w:pPr>
    </w:p>
    <w:p w14:paraId="3A215958" w14:textId="7FFA30DB" w:rsidR="00B66C7A" w:rsidRDefault="008D5D30"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i/>
          <w:iCs/>
          <w:color w:val="000000"/>
          <w:sz w:val="22"/>
          <w:szCs w:val="22"/>
        </w:rPr>
        <w:t xml:space="preserve">Sarà presentato venerdì 30 ottobre, alle 17.30, nella pieve di Santa Maria </w:t>
      </w:r>
      <w:r w:rsidR="009C6B84">
        <w:rPr>
          <w:rFonts w:ascii="Palatino Linotype" w:eastAsia="Palatino Linotype" w:hAnsi="Palatino Linotype" w:cs="Palatino Linotype"/>
          <w:b/>
          <w:bCs/>
          <w:i/>
          <w:iCs/>
          <w:color w:val="000000"/>
          <w:sz w:val="22"/>
          <w:szCs w:val="22"/>
        </w:rPr>
        <w:t>del</w:t>
      </w:r>
      <w:r>
        <w:rPr>
          <w:rFonts w:ascii="Palatino Linotype" w:eastAsia="Palatino Linotype" w:hAnsi="Palatino Linotype" w:cs="Palatino Linotype"/>
          <w:b/>
          <w:bCs/>
          <w:i/>
          <w:iCs/>
          <w:color w:val="000000"/>
          <w:sz w:val="22"/>
          <w:szCs w:val="22"/>
        </w:rPr>
        <w:t xml:space="preserve"> castello a Udine</w:t>
      </w:r>
      <w:r w:rsidR="00ED1C88">
        <w:rPr>
          <w:rFonts w:ascii="Palatino Linotype" w:eastAsia="Palatino Linotype" w:hAnsi="Palatino Linotype" w:cs="Palatino Linotype"/>
          <w:b/>
          <w:bCs/>
          <w:i/>
          <w:iCs/>
          <w:color w:val="000000"/>
          <w:sz w:val="22"/>
          <w:szCs w:val="22"/>
        </w:rPr>
        <w:t>,</w:t>
      </w:r>
      <w:r>
        <w:rPr>
          <w:rFonts w:ascii="Palatino Linotype" w:eastAsia="Palatino Linotype" w:hAnsi="Palatino Linotype" w:cs="Palatino Linotype"/>
          <w:b/>
          <w:bCs/>
          <w:i/>
          <w:iCs/>
          <w:color w:val="000000"/>
          <w:sz w:val="22"/>
          <w:szCs w:val="22"/>
        </w:rPr>
        <w:t xml:space="preserve"> il volume realizzato dall’Istituto Pio Paschini per la storia della Chiesa in </w:t>
      </w:r>
      <w:r w:rsidRPr="00687345">
        <w:rPr>
          <w:rFonts w:ascii="Palatino Linotype" w:eastAsia="Palatino Linotype" w:hAnsi="Palatino Linotype" w:cs="Palatino Linotype"/>
          <w:b/>
          <w:bCs/>
          <w:i/>
          <w:iCs/>
          <w:color w:val="000000"/>
          <w:sz w:val="22"/>
          <w:szCs w:val="22"/>
        </w:rPr>
        <w:t>Friuli</w:t>
      </w:r>
      <w:r w:rsidR="00ED1C88" w:rsidRPr="00687345">
        <w:rPr>
          <w:rFonts w:ascii="Palatino Linotype" w:eastAsia="Palatino Linotype" w:hAnsi="Palatino Linotype" w:cs="Palatino Linotype"/>
          <w:b/>
          <w:bCs/>
          <w:i/>
          <w:iCs/>
          <w:color w:val="000000"/>
          <w:sz w:val="22"/>
          <w:szCs w:val="22"/>
        </w:rPr>
        <w:t xml:space="preserve">, </w:t>
      </w:r>
      <w:r w:rsidRPr="00687345">
        <w:rPr>
          <w:rFonts w:ascii="Palatino Linotype" w:eastAsia="Palatino Linotype" w:hAnsi="Palatino Linotype" w:cs="Palatino Linotype"/>
          <w:b/>
          <w:bCs/>
          <w:i/>
          <w:iCs/>
          <w:color w:val="000000"/>
          <w:sz w:val="22"/>
          <w:szCs w:val="22"/>
        </w:rPr>
        <w:t xml:space="preserve">edito </w:t>
      </w:r>
      <w:r w:rsidR="00A52F4F" w:rsidRPr="00687345">
        <w:rPr>
          <w:rFonts w:ascii="Palatino Linotype" w:eastAsia="Palatino Linotype" w:hAnsi="Palatino Linotype" w:cs="Palatino Linotype"/>
          <w:b/>
          <w:bCs/>
          <w:i/>
          <w:iCs/>
          <w:color w:val="000000"/>
          <w:sz w:val="22"/>
          <w:szCs w:val="22"/>
        </w:rPr>
        <w:t xml:space="preserve">dall’Istituto Paschini e </w:t>
      </w:r>
      <w:r w:rsidRPr="00687345">
        <w:rPr>
          <w:rFonts w:ascii="Palatino Linotype" w:eastAsia="Palatino Linotype" w:hAnsi="Palatino Linotype" w:cs="Palatino Linotype"/>
          <w:b/>
          <w:bCs/>
          <w:i/>
          <w:iCs/>
          <w:color w:val="000000"/>
          <w:sz w:val="22"/>
          <w:szCs w:val="22"/>
        </w:rPr>
        <w:t>da Gaspari</w:t>
      </w:r>
      <w:r w:rsidR="00A52F4F" w:rsidRPr="00687345">
        <w:rPr>
          <w:rFonts w:ascii="Palatino Linotype" w:eastAsia="Palatino Linotype" w:hAnsi="Palatino Linotype" w:cs="Palatino Linotype"/>
          <w:b/>
          <w:bCs/>
          <w:i/>
          <w:iCs/>
          <w:color w:val="000000"/>
          <w:sz w:val="22"/>
          <w:szCs w:val="22"/>
        </w:rPr>
        <w:t xml:space="preserve"> Editore</w:t>
      </w:r>
      <w:r w:rsidR="00ED1C88" w:rsidRPr="00687345">
        <w:rPr>
          <w:rFonts w:ascii="Palatino Linotype" w:eastAsia="Palatino Linotype" w:hAnsi="Palatino Linotype" w:cs="Palatino Linotype"/>
          <w:b/>
          <w:bCs/>
          <w:i/>
          <w:iCs/>
          <w:color w:val="000000"/>
          <w:sz w:val="22"/>
          <w:szCs w:val="22"/>
        </w:rPr>
        <w:t>, dedicato proprio alla “pieve matrice” della città</w:t>
      </w:r>
      <w:r w:rsidRPr="00687345">
        <w:rPr>
          <w:rFonts w:ascii="Palatino Linotype" w:eastAsia="Palatino Linotype" w:hAnsi="Palatino Linotype" w:cs="Palatino Linotype"/>
          <w:b/>
          <w:bCs/>
          <w:i/>
          <w:iCs/>
          <w:color w:val="000000"/>
          <w:sz w:val="22"/>
          <w:szCs w:val="22"/>
        </w:rPr>
        <w:t>. Un</w:t>
      </w:r>
      <w:r w:rsidR="00ED1C88" w:rsidRPr="00687345">
        <w:rPr>
          <w:rFonts w:ascii="Palatino Linotype" w:eastAsia="Palatino Linotype" w:hAnsi="Palatino Linotype" w:cs="Palatino Linotype"/>
          <w:b/>
          <w:bCs/>
          <w:i/>
          <w:iCs/>
          <w:color w:val="000000"/>
          <w:sz w:val="22"/>
          <w:szCs w:val="22"/>
        </w:rPr>
        <w:t xml:space="preserve">a pubblicazione </w:t>
      </w:r>
      <w:r w:rsidRPr="00687345">
        <w:rPr>
          <w:rFonts w:ascii="Palatino Linotype" w:eastAsia="Palatino Linotype" w:hAnsi="Palatino Linotype" w:cs="Palatino Linotype"/>
          <w:b/>
          <w:bCs/>
          <w:i/>
          <w:iCs/>
          <w:color w:val="000000"/>
          <w:sz w:val="22"/>
          <w:szCs w:val="22"/>
        </w:rPr>
        <w:t>pregiat</w:t>
      </w:r>
      <w:r w:rsidR="00ED1C88" w:rsidRPr="00687345">
        <w:rPr>
          <w:rFonts w:ascii="Palatino Linotype" w:eastAsia="Palatino Linotype" w:hAnsi="Palatino Linotype" w:cs="Palatino Linotype"/>
          <w:b/>
          <w:bCs/>
          <w:i/>
          <w:iCs/>
          <w:color w:val="000000"/>
          <w:sz w:val="22"/>
          <w:szCs w:val="22"/>
        </w:rPr>
        <w:t>a</w:t>
      </w:r>
      <w:r w:rsidRPr="00687345">
        <w:rPr>
          <w:rFonts w:ascii="Palatino Linotype" w:eastAsia="Palatino Linotype" w:hAnsi="Palatino Linotype" w:cs="Palatino Linotype"/>
          <w:b/>
          <w:bCs/>
          <w:i/>
          <w:iCs/>
          <w:color w:val="000000"/>
          <w:sz w:val="22"/>
          <w:szCs w:val="22"/>
        </w:rPr>
        <w:t xml:space="preserve"> che, a partire da una ricchissima documentazione fotografica</w:t>
      </w:r>
      <w:r>
        <w:rPr>
          <w:rFonts w:ascii="Palatino Linotype" w:eastAsia="Palatino Linotype" w:hAnsi="Palatino Linotype" w:cs="Palatino Linotype"/>
          <w:b/>
          <w:bCs/>
          <w:i/>
          <w:iCs/>
          <w:color w:val="000000"/>
          <w:sz w:val="22"/>
          <w:szCs w:val="22"/>
        </w:rPr>
        <w:t>, traccia il profilo storico e artistico della prima e più antica chiesa di Udine.</w:t>
      </w:r>
    </w:p>
    <w:p w14:paraId="08632AE4" w14:textId="77777777" w:rsidR="00FE6CCA" w:rsidRDefault="00FE6CCA" w:rsidP="00B66C7A">
      <w:pPr>
        <w:spacing w:after="120"/>
        <w:rPr>
          <w:rFonts w:ascii="Palatino Linotype" w:eastAsia="Palatino Linotype" w:hAnsi="Palatino Linotype" w:cs="Palatino Linotype"/>
          <w:color w:val="000000"/>
          <w:sz w:val="22"/>
          <w:szCs w:val="22"/>
        </w:rPr>
      </w:pPr>
    </w:p>
    <w:p w14:paraId="281E3F98" w14:textId="2B1E9551" w:rsidR="003B7705" w:rsidRDefault="008D5D30" w:rsidP="008D5D30">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«Santa Maria del castello. L’antica pieve di Udine». Questo il titolo del pregiato volume</w:t>
      </w:r>
      <w:r w:rsidR="00802A6E">
        <w:rPr>
          <w:rFonts w:ascii="Palatino Linotype" w:eastAsia="Palatino Linotype" w:hAnsi="Palatino Linotype" w:cs="Palatino Linotype"/>
          <w:color w:val="000000"/>
          <w:sz w:val="22"/>
          <w:szCs w:val="22"/>
        </w:rPr>
        <w:t xml:space="preserve"> curato da Cesare Scalon </w:t>
      </w:r>
      <w:r w:rsidR="00802A6E" w:rsidRPr="00687345">
        <w:rPr>
          <w:rFonts w:ascii="Palatino Linotype" w:eastAsia="Palatino Linotype" w:hAnsi="Palatino Linotype" w:cs="Palatino Linotype"/>
          <w:color w:val="000000"/>
          <w:sz w:val="22"/>
          <w:szCs w:val="22"/>
        </w:rPr>
        <w:t>e Gianpaolo Trevisan</w:t>
      </w:r>
      <w:r w:rsidRPr="00687345">
        <w:rPr>
          <w:rFonts w:ascii="Palatino Linotype" w:eastAsia="Palatino Linotype" w:hAnsi="Palatino Linotype" w:cs="Palatino Linotype"/>
          <w:color w:val="000000"/>
          <w:sz w:val="22"/>
          <w:szCs w:val="22"/>
        </w:rPr>
        <w:t xml:space="preserve"> che l’Istituto Pio Pa</w:t>
      </w:r>
      <w:r w:rsidR="003B7705" w:rsidRPr="00687345">
        <w:rPr>
          <w:rFonts w:ascii="Palatino Linotype" w:eastAsia="Palatino Linotype" w:hAnsi="Palatino Linotype" w:cs="Palatino Linotype"/>
          <w:color w:val="000000"/>
          <w:sz w:val="22"/>
          <w:szCs w:val="22"/>
        </w:rPr>
        <w:t xml:space="preserve">schini per la storia della Chiesa in Friuli presenterà venerdì 30 ottobre alle 17.30 proprio nella chiesa situata in cima al colle udinese. Edita </w:t>
      </w:r>
      <w:r w:rsidR="008F2E57" w:rsidRPr="00687345">
        <w:rPr>
          <w:rFonts w:ascii="Palatino Linotype" w:eastAsia="Palatino Linotype" w:hAnsi="Palatino Linotype" w:cs="Palatino Linotype"/>
          <w:color w:val="000000"/>
          <w:sz w:val="22"/>
          <w:szCs w:val="22"/>
        </w:rPr>
        <w:t xml:space="preserve">dallo stesso Istituto Paschini e </w:t>
      </w:r>
      <w:r w:rsidR="003B7705" w:rsidRPr="00687345">
        <w:rPr>
          <w:rFonts w:ascii="Palatino Linotype" w:eastAsia="Palatino Linotype" w:hAnsi="Palatino Linotype" w:cs="Palatino Linotype"/>
          <w:color w:val="000000"/>
          <w:sz w:val="22"/>
          <w:szCs w:val="22"/>
        </w:rPr>
        <w:t xml:space="preserve">da Gaspari </w:t>
      </w:r>
      <w:r w:rsidR="008F2E57" w:rsidRPr="00687345">
        <w:rPr>
          <w:rFonts w:ascii="Palatino Linotype" w:eastAsia="Palatino Linotype" w:hAnsi="Palatino Linotype" w:cs="Palatino Linotype"/>
          <w:color w:val="000000"/>
          <w:sz w:val="22"/>
          <w:szCs w:val="22"/>
        </w:rPr>
        <w:t>E</w:t>
      </w:r>
      <w:r w:rsidR="003B7705" w:rsidRPr="00687345">
        <w:rPr>
          <w:rFonts w:ascii="Palatino Linotype" w:eastAsia="Palatino Linotype" w:hAnsi="Palatino Linotype" w:cs="Palatino Linotype"/>
          <w:color w:val="000000"/>
          <w:sz w:val="22"/>
          <w:szCs w:val="22"/>
        </w:rPr>
        <w:t>ditore, questa pubblicazione è la terza della collana dedicata ai “Monumenti del Patriarcato aquileie</w:t>
      </w:r>
      <w:r w:rsidR="003B7705" w:rsidRPr="008D5D30">
        <w:rPr>
          <w:rFonts w:ascii="Palatino Linotype" w:eastAsia="Palatino Linotype" w:hAnsi="Palatino Linotype" w:cs="Palatino Linotype"/>
          <w:color w:val="000000"/>
          <w:sz w:val="22"/>
          <w:szCs w:val="22"/>
        </w:rPr>
        <w:t>se”,</w:t>
      </w:r>
      <w:r w:rsidR="003B7705">
        <w:rPr>
          <w:rFonts w:ascii="Palatino Linotype" w:eastAsia="Palatino Linotype" w:hAnsi="Palatino Linotype" w:cs="Palatino Linotype"/>
          <w:color w:val="000000"/>
          <w:sz w:val="22"/>
          <w:szCs w:val="22"/>
        </w:rPr>
        <w:t xml:space="preserve"> comprendente anche i </w:t>
      </w:r>
      <w:r w:rsidR="003B7705" w:rsidRPr="008D5D30">
        <w:rPr>
          <w:rFonts w:ascii="Palatino Linotype" w:eastAsia="Palatino Linotype" w:hAnsi="Palatino Linotype" w:cs="Palatino Linotype"/>
          <w:color w:val="000000"/>
          <w:sz w:val="22"/>
          <w:szCs w:val="22"/>
        </w:rPr>
        <w:t>volumi sulla chiesa di San Francesco e sul Duomo di Udine</w:t>
      </w:r>
      <w:r w:rsidR="00802A6E">
        <w:rPr>
          <w:rFonts w:ascii="Palatino Linotype" w:eastAsia="Palatino Linotype" w:hAnsi="Palatino Linotype" w:cs="Palatino Linotype"/>
          <w:color w:val="000000"/>
          <w:sz w:val="22"/>
          <w:szCs w:val="22"/>
        </w:rPr>
        <w:t>. La presentazione avviene a un anno di distanza dalla riapertura al culto della pieve, avvenuta nell’ottobre 2025 dopo una chiusura di nove anni dovuta al suo completo restauro.</w:t>
      </w:r>
    </w:p>
    <w:p w14:paraId="1838402D" w14:textId="69A21EBF" w:rsidR="00802A6E" w:rsidRPr="00013349" w:rsidRDefault="00802A6E" w:rsidP="008D5D30">
      <w:pPr>
        <w:spacing w:after="120"/>
        <w:rPr>
          <w:rFonts w:ascii="Palatino Linotype" w:eastAsia="Palatino Linotype" w:hAnsi="Palatino Linotype" w:cs="Palatino Linotype"/>
          <w:strike/>
          <w:color w:val="000000"/>
          <w:sz w:val="22"/>
          <w:szCs w:val="22"/>
        </w:rPr>
      </w:pPr>
      <w:r>
        <w:rPr>
          <w:rFonts w:ascii="Palatino Linotype" w:eastAsia="Palatino Linotype" w:hAnsi="Palatino Linotype" w:cs="Palatino Linotype"/>
          <w:color w:val="000000"/>
          <w:sz w:val="22"/>
          <w:szCs w:val="22"/>
        </w:rPr>
        <w:t>«</w:t>
      </w:r>
      <w:r w:rsidRPr="00802A6E">
        <w:rPr>
          <w:rFonts w:ascii="Palatino Linotype" w:eastAsia="Palatino Linotype" w:hAnsi="Palatino Linotype" w:cs="Palatino Linotype"/>
          <w:color w:val="000000"/>
          <w:sz w:val="22"/>
          <w:szCs w:val="22"/>
        </w:rPr>
        <w:t>A fronte d</w:t>
      </w:r>
      <w:r>
        <w:rPr>
          <w:rFonts w:ascii="Palatino Linotype" w:eastAsia="Palatino Linotype" w:hAnsi="Palatino Linotype" w:cs="Palatino Linotype"/>
          <w:color w:val="000000"/>
          <w:sz w:val="22"/>
          <w:szCs w:val="22"/>
        </w:rPr>
        <w:t xml:space="preserve">ella sua </w:t>
      </w:r>
      <w:r w:rsidRPr="00802A6E">
        <w:rPr>
          <w:rFonts w:ascii="Palatino Linotype" w:eastAsia="Palatino Linotype" w:hAnsi="Palatino Linotype" w:cs="Palatino Linotype"/>
          <w:color w:val="000000"/>
          <w:sz w:val="22"/>
          <w:szCs w:val="22"/>
        </w:rPr>
        <w:t>importanza storica</w:t>
      </w:r>
      <w:r>
        <w:rPr>
          <w:rFonts w:ascii="Palatino Linotype" w:eastAsia="Palatino Linotype" w:hAnsi="Palatino Linotype" w:cs="Palatino Linotype"/>
          <w:color w:val="000000"/>
          <w:sz w:val="22"/>
          <w:szCs w:val="22"/>
        </w:rPr>
        <w:t>,</w:t>
      </w:r>
      <w:r w:rsidRPr="00802A6E">
        <w:rPr>
          <w:rFonts w:ascii="Palatino Linotype" w:eastAsia="Palatino Linotype" w:hAnsi="Palatino Linotype" w:cs="Palatino Linotype"/>
          <w:color w:val="000000"/>
          <w:sz w:val="22"/>
          <w:szCs w:val="22"/>
        </w:rPr>
        <w:t xml:space="preserve"> la chiesa appariva </w:t>
      </w:r>
      <w:r>
        <w:rPr>
          <w:rFonts w:ascii="Palatino Linotype" w:eastAsia="Palatino Linotype" w:hAnsi="Palatino Linotype" w:cs="Palatino Linotype"/>
          <w:color w:val="000000"/>
          <w:sz w:val="22"/>
          <w:szCs w:val="22"/>
        </w:rPr>
        <w:t>ai margini della</w:t>
      </w:r>
      <w:r w:rsidRPr="00802A6E">
        <w:rPr>
          <w:rFonts w:ascii="Palatino Linotype" w:eastAsia="Palatino Linotype" w:hAnsi="Palatino Linotype" w:cs="Palatino Linotype"/>
          <w:color w:val="000000"/>
          <w:sz w:val="22"/>
          <w:szCs w:val="22"/>
        </w:rPr>
        <w:t xml:space="preserve"> ricerca</w:t>
      </w:r>
      <w:r>
        <w:rPr>
          <w:rFonts w:ascii="Palatino Linotype" w:eastAsia="Palatino Linotype" w:hAnsi="Palatino Linotype" w:cs="Palatino Linotype"/>
          <w:color w:val="000000"/>
          <w:sz w:val="22"/>
          <w:szCs w:val="22"/>
        </w:rPr>
        <w:t xml:space="preserve"> storica e artistica,</w:t>
      </w:r>
      <w:r w:rsidRPr="00802A6E">
        <w:rPr>
          <w:rFonts w:ascii="Palatino Linotype" w:eastAsia="Palatino Linotype" w:hAnsi="Palatino Linotype" w:cs="Palatino Linotype"/>
          <w:color w:val="000000"/>
          <w:sz w:val="22"/>
          <w:szCs w:val="22"/>
        </w:rPr>
        <w:t xml:space="preserve"> tanto che fino a ora non le era stata dedicata alcuna monografia che ne illustrasse le vicende</w:t>
      </w:r>
      <w:r>
        <w:rPr>
          <w:rFonts w:ascii="Palatino Linotype" w:eastAsia="Palatino Linotype" w:hAnsi="Palatino Linotype" w:cs="Palatino Linotype"/>
          <w:color w:val="000000"/>
          <w:sz w:val="22"/>
          <w:szCs w:val="22"/>
        </w:rPr>
        <w:t xml:space="preserve">» spiegano </w:t>
      </w:r>
      <w:r w:rsidR="00ED1C88">
        <w:rPr>
          <w:rFonts w:ascii="Palatino Linotype" w:eastAsia="Palatino Linotype" w:hAnsi="Palatino Linotype" w:cs="Palatino Linotype"/>
          <w:color w:val="000000"/>
          <w:sz w:val="22"/>
          <w:szCs w:val="22"/>
        </w:rPr>
        <w:t xml:space="preserve">i curatori Cesare </w:t>
      </w:r>
      <w:r>
        <w:rPr>
          <w:rFonts w:ascii="Palatino Linotype" w:eastAsia="Palatino Linotype" w:hAnsi="Palatino Linotype" w:cs="Palatino Linotype"/>
          <w:color w:val="000000"/>
          <w:sz w:val="22"/>
          <w:szCs w:val="22"/>
        </w:rPr>
        <w:t xml:space="preserve">Scalon e </w:t>
      </w:r>
      <w:r w:rsidR="00ED1C88">
        <w:rPr>
          <w:rFonts w:ascii="Palatino Linotype" w:eastAsia="Palatino Linotype" w:hAnsi="Palatino Linotype" w:cs="Palatino Linotype"/>
          <w:color w:val="000000"/>
          <w:sz w:val="22"/>
          <w:szCs w:val="22"/>
        </w:rPr>
        <w:t xml:space="preserve">Gianpaolo </w:t>
      </w:r>
      <w:r>
        <w:rPr>
          <w:rFonts w:ascii="Palatino Linotype" w:eastAsia="Palatino Linotype" w:hAnsi="Palatino Linotype" w:cs="Palatino Linotype"/>
          <w:color w:val="000000"/>
          <w:sz w:val="22"/>
          <w:szCs w:val="22"/>
        </w:rPr>
        <w:t>Trevisan</w:t>
      </w:r>
      <w:r w:rsidRPr="00802A6E">
        <w:rPr>
          <w:rFonts w:ascii="Palatino Linotype" w:eastAsia="Palatino Linotype" w:hAnsi="Palatino Linotype" w:cs="Palatino Linotype"/>
          <w:color w:val="000000"/>
          <w:sz w:val="22"/>
          <w:szCs w:val="22"/>
        </w:rPr>
        <w:t xml:space="preserve">. </w:t>
      </w:r>
      <w:r>
        <w:rPr>
          <w:rFonts w:ascii="Palatino Linotype" w:eastAsia="Palatino Linotype" w:hAnsi="Palatino Linotype" w:cs="Palatino Linotype"/>
          <w:color w:val="000000"/>
          <w:sz w:val="22"/>
          <w:szCs w:val="22"/>
        </w:rPr>
        <w:t>«</w:t>
      </w:r>
      <w:r w:rsidRPr="00802A6E">
        <w:rPr>
          <w:rFonts w:ascii="Palatino Linotype" w:eastAsia="Palatino Linotype" w:hAnsi="Palatino Linotype" w:cs="Palatino Linotype"/>
          <w:color w:val="000000"/>
          <w:sz w:val="22"/>
          <w:szCs w:val="22"/>
        </w:rPr>
        <w:t>La maggior parte dei documenti che la riguardano giaceva inedita e inesplorata</w:t>
      </w:r>
      <w:r>
        <w:rPr>
          <w:rFonts w:ascii="Palatino Linotype" w:eastAsia="Palatino Linotype" w:hAnsi="Palatino Linotype" w:cs="Palatino Linotype"/>
          <w:color w:val="000000"/>
          <w:sz w:val="22"/>
          <w:szCs w:val="22"/>
        </w:rPr>
        <w:t>. C</w:t>
      </w:r>
      <w:r w:rsidRPr="00802A6E">
        <w:rPr>
          <w:rFonts w:ascii="Palatino Linotype" w:eastAsia="Palatino Linotype" w:hAnsi="Palatino Linotype" w:cs="Palatino Linotype"/>
          <w:color w:val="000000"/>
          <w:sz w:val="22"/>
          <w:szCs w:val="22"/>
        </w:rPr>
        <w:t xml:space="preserve">on </w:t>
      </w:r>
      <w:r>
        <w:rPr>
          <w:rFonts w:ascii="Palatino Linotype" w:eastAsia="Palatino Linotype" w:hAnsi="Palatino Linotype" w:cs="Palatino Linotype"/>
          <w:color w:val="000000"/>
          <w:sz w:val="22"/>
          <w:szCs w:val="22"/>
        </w:rPr>
        <w:t xml:space="preserve">il nuovo </w:t>
      </w:r>
      <w:r w:rsidRPr="00802A6E">
        <w:rPr>
          <w:rFonts w:ascii="Palatino Linotype" w:eastAsia="Palatino Linotype" w:hAnsi="Palatino Linotype" w:cs="Palatino Linotype"/>
          <w:color w:val="000000"/>
          <w:sz w:val="22"/>
          <w:szCs w:val="22"/>
        </w:rPr>
        <w:t xml:space="preserve">volume si </w:t>
      </w:r>
      <w:r>
        <w:rPr>
          <w:rFonts w:ascii="Palatino Linotype" w:eastAsia="Palatino Linotype" w:hAnsi="Palatino Linotype" w:cs="Palatino Linotype"/>
          <w:color w:val="000000"/>
          <w:sz w:val="22"/>
          <w:szCs w:val="22"/>
        </w:rPr>
        <w:t>vuole</w:t>
      </w:r>
      <w:r w:rsidRPr="00802A6E">
        <w:rPr>
          <w:rFonts w:ascii="Palatino Linotype" w:eastAsia="Palatino Linotype" w:hAnsi="Palatino Linotype" w:cs="Palatino Linotype"/>
          <w:color w:val="000000"/>
          <w:sz w:val="22"/>
          <w:szCs w:val="22"/>
        </w:rPr>
        <w:t xml:space="preserve"> colmare questo vuoto di studi, soprattutto per quanto riguarda l</w:t>
      </w:r>
      <w:r>
        <w:rPr>
          <w:rFonts w:ascii="Palatino Linotype" w:eastAsia="Palatino Linotype" w:hAnsi="Palatino Linotype" w:cs="Palatino Linotype"/>
          <w:color w:val="000000"/>
          <w:sz w:val="22"/>
          <w:szCs w:val="22"/>
        </w:rPr>
        <w:t>’</w:t>
      </w:r>
      <w:r w:rsidRPr="00802A6E">
        <w:rPr>
          <w:rFonts w:ascii="Palatino Linotype" w:eastAsia="Palatino Linotype" w:hAnsi="Palatino Linotype" w:cs="Palatino Linotype"/>
          <w:color w:val="000000"/>
          <w:sz w:val="22"/>
          <w:szCs w:val="22"/>
        </w:rPr>
        <w:t>età medievale e gli sviluppi fino all’età moderna</w:t>
      </w:r>
      <w:r>
        <w:rPr>
          <w:rFonts w:ascii="Palatino Linotype" w:eastAsia="Palatino Linotype" w:hAnsi="Palatino Linotype" w:cs="Palatino Linotype"/>
          <w:color w:val="000000"/>
          <w:sz w:val="22"/>
          <w:szCs w:val="22"/>
        </w:rPr>
        <w:t>»</w:t>
      </w:r>
      <w:r w:rsidRPr="00802A6E">
        <w:rPr>
          <w:rFonts w:ascii="Palatino Linotype" w:eastAsia="Palatino Linotype" w:hAnsi="Palatino Linotype" w:cs="Palatino Linotype"/>
          <w:color w:val="000000"/>
          <w:sz w:val="22"/>
          <w:szCs w:val="22"/>
        </w:rPr>
        <w:t>.</w:t>
      </w:r>
    </w:p>
    <w:p w14:paraId="561A582E" w14:textId="750DB01E" w:rsidR="00FD2D25" w:rsidRDefault="00FD2D25" w:rsidP="00FD2D25">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Alla presentazione del volume sarà presente l’arcivescovo di Udine, mons. Riccardo Lamba, che aprirà l’evento unitamente al parroco mons. Luciano Nobile e al presidente dell’Istituto Pio Paschini per la storia della Chiesa in Friuli, prof. Cesare Scalon. Seguiranno gli interventi di mons. Sandro Piussi, direttore dell’Ufficio diocesano per i beni culturali e l’edilizia di culto, del prof. </w:t>
      </w:r>
      <w:r w:rsidRPr="00A52F4F">
        <w:rPr>
          <w:rFonts w:ascii="Palatino Linotype" w:eastAsia="Palatino Linotype" w:hAnsi="Palatino Linotype" w:cs="Palatino Linotype"/>
          <w:color w:val="000000"/>
          <w:sz w:val="22"/>
          <w:szCs w:val="22"/>
        </w:rPr>
        <w:t xml:space="preserve">Luca Mor dell’Istituto </w:t>
      </w:r>
      <w:r w:rsidRPr="00687345">
        <w:rPr>
          <w:rFonts w:ascii="Palatino Linotype" w:eastAsia="Palatino Linotype" w:hAnsi="Palatino Linotype" w:cs="Palatino Linotype"/>
          <w:color w:val="000000"/>
          <w:sz w:val="22"/>
          <w:szCs w:val="22"/>
        </w:rPr>
        <w:t xml:space="preserve">Pio Paschini e del dott. Fabio Franz, conservatore dei Civici musei di Udine. A moderare la presentazione sarà </w:t>
      </w:r>
      <w:r w:rsidR="0072703F" w:rsidRPr="00687345">
        <w:rPr>
          <w:rFonts w:ascii="Palatino Linotype" w:eastAsia="Palatino Linotype" w:hAnsi="Palatino Linotype" w:cs="Palatino Linotype"/>
          <w:color w:val="000000"/>
          <w:sz w:val="22"/>
          <w:szCs w:val="22"/>
        </w:rPr>
        <w:t xml:space="preserve">la dott.ssa </w:t>
      </w:r>
      <w:r w:rsidRPr="00687345">
        <w:rPr>
          <w:rFonts w:ascii="Palatino Linotype" w:eastAsia="Palatino Linotype" w:hAnsi="Palatino Linotype" w:cs="Palatino Linotype"/>
          <w:color w:val="000000"/>
          <w:sz w:val="22"/>
          <w:szCs w:val="22"/>
        </w:rPr>
        <w:t>Anna Piuzzi,</w:t>
      </w:r>
      <w:r>
        <w:rPr>
          <w:rFonts w:ascii="Palatino Linotype" w:eastAsia="Palatino Linotype" w:hAnsi="Palatino Linotype" w:cs="Palatino Linotype"/>
          <w:color w:val="000000"/>
          <w:sz w:val="22"/>
          <w:szCs w:val="22"/>
        </w:rPr>
        <w:t xml:space="preserve"> giornalista de La Vita Cattolica.</w:t>
      </w:r>
    </w:p>
    <w:p w14:paraId="4BB5C5FC" w14:textId="77777777" w:rsidR="00FD2D25" w:rsidRDefault="00FD2D25" w:rsidP="00FD2D25">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L’evento sarà allietato dai canti della </w:t>
      </w:r>
      <w:r w:rsidRPr="00727AD8">
        <w:rPr>
          <w:rFonts w:ascii="Palatino Linotype" w:eastAsia="Palatino Linotype" w:hAnsi="Palatino Linotype" w:cs="Palatino Linotype"/>
          <w:i/>
          <w:iCs/>
          <w:color w:val="000000"/>
          <w:sz w:val="22"/>
          <w:szCs w:val="22"/>
        </w:rPr>
        <w:t>Schola Aquileiensis</w:t>
      </w:r>
      <w:r>
        <w:rPr>
          <w:rFonts w:ascii="Palatino Linotype" w:eastAsia="Palatino Linotype" w:hAnsi="Palatino Linotype" w:cs="Palatino Linotype"/>
          <w:color w:val="000000"/>
          <w:sz w:val="22"/>
          <w:szCs w:val="22"/>
        </w:rPr>
        <w:t xml:space="preserve"> diretta dal maestro Claudio Zinutti.</w:t>
      </w:r>
    </w:p>
    <w:p w14:paraId="2E0D7A52" w14:textId="77777777" w:rsidR="00FD2D25" w:rsidRDefault="00FD2D25" w:rsidP="008D5D30">
      <w:pPr>
        <w:spacing w:after="120"/>
        <w:rPr>
          <w:rFonts w:ascii="Palatino Linotype" w:eastAsia="Palatino Linotype" w:hAnsi="Palatino Linotype" w:cs="Palatino Linotype"/>
          <w:color w:val="000000"/>
          <w:sz w:val="22"/>
          <w:szCs w:val="22"/>
        </w:rPr>
      </w:pPr>
    </w:p>
    <w:p w14:paraId="4F286FD4" w14:textId="77777777" w:rsidR="00760E3F" w:rsidRDefault="00760E3F" w:rsidP="008D5D30">
      <w:pPr>
        <w:spacing w:after="120"/>
        <w:rPr>
          <w:rFonts w:ascii="Palatino Linotype" w:eastAsia="Palatino Linotype" w:hAnsi="Palatino Linotype" w:cs="Palatino Linotype"/>
          <w:color w:val="000000"/>
          <w:sz w:val="22"/>
          <w:szCs w:val="22"/>
        </w:rPr>
      </w:pPr>
    </w:p>
    <w:p w14:paraId="0BCA714E" w14:textId="073D31D6" w:rsidR="00FD2D25" w:rsidRPr="00FD2D25" w:rsidRDefault="00FD2D25" w:rsidP="008D5D30">
      <w:pPr>
        <w:spacing w:after="120"/>
        <w:rPr>
          <w:rFonts w:ascii="Palatino Linotype" w:eastAsia="Palatino Linotype" w:hAnsi="Palatino Linotype" w:cs="Palatino Linotype"/>
          <w:b/>
          <w:bCs/>
          <w:color w:val="C00000"/>
          <w:sz w:val="32"/>
          <w:szCs w:val="32"/>
        </w:rPr>
      </w:pPr>
      <w:r>
        <w:rPr>
          <w:rFonts w:ascii="Palatino Linotype" w:eastAsia="Palatino Linotype" w:hAnsi="Palatino Linotype" w:cs="Palatino Linotype"/>
          <w:b/>
          <w:bCs/>
          <w:color w:val="C00000"/>
          <w:sz w:val="32"/>
          <w:szCs w:val="32"/>
        </w:rPr>
        <w:lastRenderedPageBreak/>
        <w:t>Il volume: d</w:t>
      </w:r>
      <w:r w:rsidRPr="00FD2D25">
        <w:rPr>
          <w:rFonts w:ascii="Palatino Linotype" w:eastAsia="Palatino Linotype" w:hAnsi="Palatino Linotype" w:cs="Palatino Linotype"/>
          <w:b/>
          <w:bCs/>
          <w:color w:val="C00000"/>
          <w:sz w:val="32"/>
          <w:szCs w:val="32"/>
        </w:rPr>
        <w:t>odici contributi e una splendida rassegna fotografica</w:t>
      </w:r>
    </w:p>
    <w:p w14:paraId="6E970D0D" w14:textId="6B1FBF9C" w:rsidR="00760E3F" w:rsidRDefault="00760E3F" w:rsidP="008D5D30">
      <w:pPr>
        <w:spacing w:after="120"/>
        <w:rPr>
          <w:rFonts w:ascii="Palatino Linotype" w:eastAsia="Palatino Linotype" w:hAnsi="Palatino Linotype" w:cs="Palatino Linotype"/>
          <w:color w:val="000000"/>
          <w:sz w:val="22"/>
          <w:szCs w:val="22"/>
        </w:rPr>
      </w:pPr>
      <w:r w:rsidRPr="00760E3F">
        <w:rPr>
          <w:rFonts w:ascii="Palatino Linotype" w:eastAsia="Palatino Linotype" w:hAnsi="Palatino Linotype" w:cs="Palatino Linotype"/>
          <w:color w:val="000000"/>
          <w:sz w:val="22"/>
          <w:szCs w:val="22"/>
        </w:rPr>
        <w:t>Il volume, come i due precedenti d</w:t>
      </w:r>
      <w:r>
        <w:rPr>
          <w:rFonts w:ascii="Palatino Linotype" w:eastAsia="Palatino Linotype" w:hAnsi="Palatino Linotype" w:cs="Palatino Linotype"/>
          <w:color w:val="000000"/>
          <w:sz w:val="22"/>
          <w:szCs w:val="22"/>
        </w:rPr>
        <w:t>ella medesima</w:t>
      </w:r>
      <w:r w:rsidRPr="00760E3F">
        <w:rPr>
          <w:rFonts w:ascii="Palatino Linotype" w:eastAsia="Palatino Linotype" w:hAnsi="Palatino Linotype" w:cs="Palatino Linotype"/>
          <w:color w:val="000000"/>
          <w:sz w:val="22"/>
          <w:szCs w:val="22"/>
        </w:rPr>
        <w:t xml:space="preserve"> collana, si apre con uno splendido repertorio fotografico di Luca Laureati che accompagna visivamente il lettore alla scoperta dei tesori artistici nascosti </w:t>
      </w:r>
      <w:r w:rsidR="00ED1C88">
        <w:rPr>
          <w:rFonts w:ascii="Palatino Linotype" w:eastAsia="Palatino Linotype" w:hAnsi="Palatino Linotype" w:cs="Palatino Linotype"/>
          <w:color w:val="000000"/>
          <w:sz w:val="22"/>
          <w:szCs w:val="22"/>
        </w:rPr>
        <w:t>in</w:t>
      </w:r>
      <w:r w:rsidRPr="00760E3F">
        <w:rPr>
          <w:rFonts w:ascii="Palatino Linotype" w:eastAsia="Palatino Linotype" w:hAnsi="Palatino Linotype" w:cs="Palatino Linotype"/>
          <w:color w:val="000000"/>
          <w:sz w:val="22"/>
          <w:szCs w:val="22"/>
        </w:rPr>
        <w:t xml:space="preserve"> questa chiesa</w:t>
      </w:r>
      <w:r>
        <w:rPr>
          <w:rFonts w:ascii="Palatino Linotype" w:eastAsia="Palatino Linotype" w:hAnsi="Palatino Linotype" w:cs="Palatino Linotype"/>
          <w:color w:val="000000"/>
          <w:sz w:val="22"/>
          <w:szCs w:val="22"/>
        </w:rPr>
        <w:t>. Seguono, poi, interventi che spaziano dalla storia all’arte, dall’architettura allo studio iconografico. Le firme sono le più autorevoli: Angela Borzacconi, Flavia De Vitt, Andrea Guerra, Vieri Dei Rossi, Mara Mason, Cristina Guarnieri, Sara Turk Marolt, Sandro Piussi, Giuseppina Perusini e Maria Beatrice Bertone. Oltre, ovviamente all’apporto dei curatori Cesare Scalon e Gianpaolo Trevisan.</w:t>
      </w:r>
    </w:p>
    <w:p w14:paraId="6D707461" w14:textId="2F017FE6" w:rsidR="00760E3F" w:rsidRDefault="00760E3F" w:rsidP="008D5D30">
      <w:pPr>
        <w:spacing w:after="120"/>
        <w:rPr>
          <w:rFonts w:ascii="Palatino Linotype" w:eastAsia="Palatino Linotype" w:hAnsi="Palatino Linotype" w:cs="Palatino Linotype"/>
          <w:color w:val="000000"/>
          <w:sz w:val="22"/>
          <w:szCs w:val="22"/>
        </w:rPr>
      </w:pPr>
      <w:r w:rsidRPr="00760E3F">
        <w:rPr>
          <w:rFonts w:ascii="Palatino Linotype" w:eastAsia="Palatino Linotype" w:hAnsi="Palatino Linotype" w:cs="Palatino Linotype"/>
          <w:color w:val="000000"/>
          <w:sz w:val="22"/>
          <w:szCs w:val="22"/>
        </w:rPr>
        <w:t>La ricerca si è svolta in collaborazione con la parrocchia di Santa Maria Annunziata nella Chiesa Metropolitana di Udine e, per quanto riguarda gli aspetti propriamente scientifici, con il Dipartimento di Studi Umanistici (</w:t>
      </w:r>
      <w:r w:rsidRPr="00760E3F">
        <w:rPr>
          <w:rFonts w:ascii="Palatino Linotype" w:eastAsia="Palatino Linotype" w:hAnsi="Palatino Linotype" w:cs="Palatino Linotype"/>
          <w:smallCaps/>
          <w:color w:val="000000"/>
          <w:sz w:val="22"/>
          <w:szCs w:val="22"/>
        </w:rPr>
        <w:t>dium</w:t>
      </w:r>
      <w:r w:rsidRPr="00760E3F">
        <w:rPr>
          <w:rFonts w:ascii="Palatino Linotype" w:eastAsia="Palatino Linotype" w:hAnsi="Palatino Linotype" w:cs="Palatino Linotype"/>
          <w:color w:val="000000"/>
          <w:sz w:val="22"/>
          <w:szCs w:val="22"/>
        </w:rPr>
        <w:t xml:space="preserve">) dell’Università degli Studi di Udine. </w:t>
      </w:r>
      <w:r>
        <w:rPr>
          <w:rFonts w:ascii="Palatino Linotype" w:eastAsia="Palatino Linotype" w:hAnsi="Palatino Linotype" w:cs="Palatino Linotype"/>
          <w:color w:val="000000"/>
          <w:sz w:val="22"/>
          <w:szCs w:val="22"/>
        </w:rPr>
        <w:t>«</w:t>
      </w:r>
      <w:r w:rsidRPr="00760E3F">
        <w:rPr>
          <w:rFonts w:ascii="Palatino Linotype" w:eastAsia="Palatino Linotype" w:hAnsi="Palatino Linotype" w:cs="Palatino Linotype"/>
          <w:color w:val="000000"/>
          <w:sz w:val="22"/>
          <w:szCs w:val="22"/>
        </w:rPr>
        <w:t xml:space="preserve">Il primo ringraziamento </w:t>
      </w:r>
      <w:r>
        <w:rPr>
          <w:rFonts w:ascii="Palatino Linotype" w:eastAsia="Palatino Linotype" w:hAnsi="Palatino Linotype" w:cs="Palatino Linotype"/>
          <w:color w:val="000000"/>
          <w:sz w:val="22"/>
          <w:szCs w:val="22"/>
        </w:rPr>
        <w:t xml:space="preserve">– concludono i curatori – </w:t>
      </w:r>
      <w:r w:rsidRPr="00760E3F">
        <w:rPr>
          <w:rFonts w:ascii="Palatino Linotype" w:eastAsia="Palatino Linotype" w:hAnsi="Palatino Linotype" w:cs="Palatino Linotype"/>
          <w:color w:val="000000"/>
          <w:sz w:val="22"/>
          <w:szCs w:val="22"/>
        </w:rPr>
        <w:t>va a mons. Luciano Nobile</w:t>
      </w:r>
      <w:r>
        <w:rPr>
          <w:rFonts w:ascii="Palatino Linotype" w:eastAsia="Palatino Linotype" w:hAnsi="Palatino Linotype" w:cs="Palatino Linotype"/>
          <w:color w:val="000000"/>
          <w:sz w:val="22"/>
          <w:szCs w:val="22"/>
        </w:rPr>
        <w:t>,</w:t>
      </w:r>
      <w:r w:rsidRPr="00760E3F">
        <w:rPr>
          <w:rFonts w:ascii="Palatino Linotype" w:eastAsia="Palatino Linotype" w:hAnsi="Palatino Linotype" w:cs="Palatino Linotype"/>
          <w:color w:val="000000"/>
          <w:sz w:val="22"/>
          <w:szCs w:val="22"/>
        </w:rPr>
        <w:t xml:space="preserve"> arciprete della Metropolitana</w:t>
      </w:r>
      <w:r>
        <w:rPr>
          <w:rFonts w:ascii="Palatino Linotype" w:eastAsia="Palatino Linotype" w:hAnsi="Palatino Linotype" w:cs="Palatino Linotype"/>
          <w:color w:val="000000"/>
          <w:sz w:val="22"/>
          <w:szCs w:val="22"/>
        </w:rPr>
        <w:t>,</w:t>
      </w:r>
      <w:r w:rsidRPr="00760E3F">
        <w:rPr>
          <w:rFonts w:ascii="Palatino Linotype" w:eastAsia="Palatino Linotype" w:hAnsi="Palatino Linotype" w:cs="Palatino Linotype"/>
          <w:color w:val="000000"/>
          <w:sz w:val="22"/>
          <w:szCs w:val="22"/>
        </w:rPr>
        <w:t xml:space="preserve"> e alla prof.ssa Linda Borean</w:t>
      </w:r>
      <w:r>
        <w:rPr>
          <w:rFonts w:ascii="Palatino Linotype" w:eastAsia="Palatino Linotype" w:hAnsi="Palatino Linotype" w:cs="Palatino Linotype"/>
          <w:color w:val="000000"/>
          <w:sz w:val="22"/>
          <w:szCs w:val="22"/>
        </w:rPr>
        <w:t>,</w:t>
      </w:r>
      <w:r w:rsidRPr="00760E3F">
        <w:rPr>
          <w:rFonts w:ascii="Palatino Linotype" w:eastAsia="Palatino Linotype" w:hAnsi="Palatino Linotype" w:cs="Palatino Linotype"/>
          <w:color w:val="000000"/>
          <w:sz w:val="22"/>
          <w:szCs w:val="22"/>
        </w:rPr>
        <w:t xml:space="preserve"> direttrice del Dipartimento</w:t>
      </w:r>
      <w:r>
        <w:rPr>
          <w:rFonts w:ascii="Palatino Linotype" w:eastAsia="Palatino Linotype" w:hAnsi="Palatino Linotype" w:cs="Palatino Linotype"/>
          <w:color w:val="000000"/>
          <w:sz w:val="22"/>
          <w:szCs w:val="22"/>
        </w:rPr>
        <w:t>,</w:t>
      </w:r>
      <w:r w:rsidRPr="00760E3F">
        <w:rPr>
          <w:rFonts w:ascii="Palatino Linotype" w:eastAsia="Palatino Linotype" w:hAnsi="Palatino Linotype" w:cs="Palatino Linotype"/>
          <w:color w:val="000000"/>
          <w:sz w:val="22"/>
          <w:szCs w:val="22"/>
        </w:rPr>
        <w:t xml:space="preserve"> unitamente ai colleghi di altri Atenei che hanno contribuito alla riuscita di questo lavoro</w:t>
      </w:r>
      <w:r>
        <w:rPr>
          <w:rFonts w:ascii="Palatino Linotype" w:eastAsia="Palatino Linotype" w:hAnsi="Palatino Linotype" w:cs="Palatino Linotype"/>
          <w:color w:val="000000"/>
          <w:sz w:val="22"/>
          <w:szCs w:val="22"/>
        </w:rPr>
        <w:t>».</w:t>
      </w:r>
    </w:p>
    <w:p w14:paraId="023477AA" w14:textId="00C4FD6D" w:rsidR="00760E3F" w:rsidRDefault="00FD2D25" w:rsidP="008D5D30">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La pubblicazione del volume è sostenuta dal</w:t>
      </w:r>
      <w:r w:rsidRPr="00FD2D25">
        <w:rPr>
          <w:rFonts w:ascii="Palatino Linotype" w:eastAsia="Palatino Linotype" w:hAnsi="Palatino Linotype" w:cs="Palatino Linotype"/>
          <w:color w:val="000000"/>
          <w:sz w:val="22"/>
          <w:szCs w:val="22"/>
        </w:rPr>
        <w:t>la Regione Friuli Venezia Giulia nell’ambito del progetto «Identità Culturale del Friuli (ICF)»</w:t>
      </w:r>
      <w:r>
        <w:rPr>
          <w:rFonts w:ascii="Palatino Linotype" w:eastAsia="Palatino Linotype" w:hAnsi="Palatino Linotype" w:cs="Palatino Linotype"/>
          <w:color w:val="000000"/>
          <w:sz w:val="22"/>
          <w:szCs w:val="22"/>
        </w:rPr>
        <w:t>, dal</w:t>
      </w:r>
      <w:r w:rsidRPr="00FD2D25">
        <w:rPr>
          <w:rFonts w:ascii="Palatino Linotype" w:eastAsia="Palatino Linotype" w:hAnsi="Palatino Linotype" w:cs="Palatino Linotype"/>
          <w:color w:val="000000"/>
          <w:sz w:val="22"/>
          <w:szCs w:val="22"/>
        </w:rPr>
        <w:t xml:space="preserve">la Fondazione Friuli e </w:t>
      </w:r>
      <w:r>
        <w:rPr>
          <w:rFonts w:ascii="Palatino Linotype" w:eastAsia="Palatino Linotype" w:hAnsi="Palatino Linotype" w:cs="Palatino Linotype"/>
          <w:color w:val="000000"/>
          <w:sz w:val="22"/>
          <w:szCs w:val="22"/>
        </w:rPr>
        <w:t>dal</w:t>
      </w:r>
      <w:r w:rsidRPr="00FD2D25">
        <w:rPr>
          <w:rFonts w:ascii="Palatino Linotype" w:eastAsia="Palatino Linotype" w:hAnsi="Palatino Linotype" w:cs="Palatino Linotype"/>
          <w:color w:val="000000"/>
          <w:sz w:val="22"/>
          <w:szCs w:val="22"/>
        </w:rPr>
        <w:t>la Banca di Udine</w:t>
      </w:r>
      <w:r>
        <w:rPr>
          <w:rFonts w:ascii="Palatino Linotype" w:eastAsia="Palatino Linotype" w:hAnsi="Palatino Linotype" w:cs="Palatino Linotype"/>
          <w:color w:val="000000"/>
          <w:sz w:val="22"/>
          <w:szCs w:val="22"/>
        </w:rPr>
        <w:t>.</w:t>
      </w:r>
    </w:p>
    <w:p w14:paraId="3D40325E" w14:textId="77777777" w:rsidR="009C6B84" w:rsidRDefault="009C6B84" w:rsidP="008D5D30">
      <w:pPr>
        <w:spacing w:after="120"/>
        <w:rPr>
          <w:rFonts w:ascii="Palatino Linotype" w:eastAsia="Palatino Linotype" w:hAnsi="Palatino Linotype" w:cs="Palatino Linotype"/>
          <w:color w:val="000000"/>
          <w:sz w:val="22"/>
          <w:szCs w:val="22"/>
        </w:rPr>
      </w:pPr>
    </w:p>
    <w:p w14:paraId="3A2C1A19" w14:textId="4EBDFBA9" w:rsidR="009C6B84" w:rsidRPr="009C6B84" w:rsidRDefault="009C6B84" w:rsidP="008D5D30">
      <w:pPr>
        <w:spacing w:after="120"/>
        <w:rPr>
          <w:rFonts w:ascii="Palatino Linotype" w:eastAsia="Palatino Linotype" w:hAnsi="Palatino Linotype" w:cs="Palatino Linotype"/>
          <w:b/>
          <w:bCs/>
          <w:color w:val="C00000"/>
          <w:sz w:val="32"/>
          <w:szCs w:val="32"/>
        </w:rPr>
      </w:pPr>
      <w:r w:rsidRPr="009C6B84">
        <w:rPr>
          <w:rFonts w:ascii="Palatino Linotype" w:eastAsia="Palatino Linotype" w:hAnsi="Palatino Linotype" w:cs="Palatino Linotype"/>
          <w:b/>
          <w:bCs/>
          <w:color w:val="C00000"/>
          <w:sz w:val="32"/>
          <w:szCs w:val="32"/>
        </w:rPr>
        <w:t xml:space="preserve">La chiesa di Santa </w:t>
      </w:r>
      <w:r w:rsidRPr="00687345">
        <w:rPr>
          <w:rFonts w:ascii="Palatino Linotype" w:eastAsia="Palatino Linotype" w:hAnsi="Palatino Linotype" w:cs="Palatino Linotype"/>
          <w:b/>
          <w:bCs/>
          <w:color w:val="C00000"/>
          <w:sz w:val="32"/>
          <w:szCs w:val="32"/>
        </w:rPr>
        <w:t>Maria in castello, la più ant</w:t>
      </w:r>
      <w:r w:rsidRPr="009C6B84">
        <w:rPr>
          <w:rFonts w:ascii="Palatino Linotype" w:eastAsia="Palatino Linotype" w:hAnsi="Palatino Linotype" w:cs="Palatino Linotype"/>
          <w:b/>
          <w:bCs/>
          <w:color w:val="C00000"/>
          <w:sz w:val="32"/>
          <w:szCs w:val="32"/>
        </w:rPr>
        <w:t>ica di Udine</w:t>
      </w:r>
    </w:p>
    <w:p w14:paraId="40A739CE" w14:textId="10F02726" w:rsidR="009C6B84" w:rsidRPr="009C6B84" w:rsidRDefault="009C6B84" w:rsidP="009C6B84">
      <w:pPr>
        <w:spacing w:after="120"/>
        <w:rPr>
          <w:rFonts w:ascii="Palatino Linotype" w:eastAsia="Palatino Linotype" w:hAnsi="Palatino Linotype" w:cs="Palatino Linotype"/>
          <w:color w:val="000000"/>
          <w:sz w:val="22"/>
          <w:szCs w:val="22"/>
        </w:rPr>
      </w:pPr>
      <w:r w:rsidRPr="009C6B84">
        <w:rPr>
          <w:rFonts w:ascii="Palatino Linotype" w:eastAsia="Palatino Linotype" w:hAnsi="Palatino Linotype" w:cs="Palatino Linotype"/>
          <w:color w:val="000000"/>
          <w:sz w:val="22"/>
          <w:szCs w:val="22"/>
        </w:rPr>
        <w:t>L</w:t>
      </w:r>
      <w:r>
        <w:rPr>
          <w:rFonts w:ascii="Palatino Linotype" w:eastAsia="Palatino Linotype" w:hAnsi="Palatino Linotype" w:cs="Palatino Linotype"/>
          <w:color w:val="000000"/>
          <w:sz w:val="22"/>
          <w:szCs w:val="22"/>
        </w:rPr>
        <w:t>’aspetto attuale dell</w:t>
      </w:r>
      <w:r w:rsidRPr="009C6B84">
        <w:rPr>
          <w:rFonts w:ascii="Palatino Linotype" w:eastAsia="Palatino Linotype" w:hAnsi="Palatino Linotype" w:cs="Palatino Linotype"/>
          <w:color w:val="000000"/>
          <w:sz w:val="22"/>
          <w:szCs w:val="22"/>
        </w:rPr>
        <w:t xml:space="preserve">a chiesa di Santa Maria </w:t>
      </w:r>
      <w:r>
        <w:rPr>
          <w:rFonts w:ascii="Palatino Linotype" w:eastAsia="Palatino Linotype" w:hAnsi="Palatino Linotype" w:cs="Palatino Linotype"/>
          <w:color w:val="000000"/>
          <w:sz w:val="22"/>
          <w:szCs w:val="22"/>
        </w:rPr>
        <w:t>del c</w:t>
      </w:r>
      <w:r w:rsidRPr="009C6B84">
        <w:rPr>
          <w:rFonts w:ascii="Palatino Linotype" w:eastAsia="Palatino Linotype" w:hAnsi="Palatino Linotype" w:cs="Palatino Linotype"/>
          <w:color w:val="000000"/>
          <w:sz w:val="22"/>
          <w:szCs w:val="22"/>
        </w:rPr>
        <w:t xml:space="preserve">astello risale ai primi decenni del </w:t>
      </w:r>
      <w:r w:rsidR="00ED1C88" w:rsidRPr="009C6B84">
        <w:rPr>
          <w:rFonts w:ascii="Palatino Linotype" w:eastAsia="Palatino Linotype" w:hAnsi="Palatino Linotype" w:cs="Palatino Linotype"/>
          <w:color w:val="000000"/>
          <w:sz w:val="22"/>
          <w:szCs w:val="22"/>
        </w:rPr>
        <w:t xml:space="preserve">XII </w:t>
      </w:r>
      <w:r w:rsidRPr="009C6B84">
        <w:rPr>
          <w:rFonts w:ascii="Palatino Linotype" w:eastAsia="Palatino Linotype" w:hAnsi="Palatino Linotype" w:cs="Palatino Linotype"/>
          <w:color w:val="000000"/>
          <w:sz w:val="22"/>
          <w:szCs w:val="22"/>
        </w:rPr>
        <w:t>secolo, ma</w:t>
      </w:r>
      <w:r>
        <w:rPr>
          <w:rFonts w:ascii="Palatino Linotype" w:eastAsia="Palatino Linotype" w:hAnsi="Palatino Linotype" w:cs="Palatino Linotype"/>
          <w:color w:val="000000"/>
          <w:sz w:val="22"/>
          <w:szCs w:val="22"/>
        </w:rPr>
        <w:t xml:space="preserve"> quello esistente non è il primo edificio sacro presente in loco:</w:t>
      </w:r>
      <w:r w:rsidRPr="009C6B84">
        <w:rPr>
          <w:rFonts w:ascii="Palatino Linotype" w:eastAsia="Palatino Linotype" w:hAnsi="Palatino Linotype" w:cs="Palatino Linotype"/>
          <w:color w:val="000000"/>
          <w:sz w:val="22"/>
          <w:szCs w:val="22"/>
        </w:rPr>
        <w:t xml:space="preserve"> </w:t>
      </w:r>
      <w:r>
        <w:rPr>
          <w:rFonts w:ascii="Palatino Linotype" w:eastAsia="Palatino Linotype" w:hAnsi="Palatino Linotype" w:cs="Palatino Linotype"/>
          <w:color w:val="000000"/>
          <w:sz w:val="22"/>
          <w:szCs w:val="22"/>
        </w:rPr>
        <w:t>a</w:t>
      </w:r>
      <w:r w:rsidRPr="009C6B84">
        <w:rPr>
          <w:rFonts w:ascii="Palatino Linotype" w:eastAsia="Palatino Linotype" w:hAnsi="Palatino Linotype" w:cs="Palatino Linotype"/>
          <w:color w:val="000000"/>
          <w:sz w:val="22"/>
          <w:szCs w:val="22"/>
        </w:rPr>
        <w:t>lcuni frammenti lapidei rinvenuti durante i restauri del 1928-30</w:t>
      </w:r>
      <w:r w:rsidR="00ED1C88">
        <w:rPr>
          <w:rFonts w:ascii="Palatino Linotype" w:eastAsia="Palatino Linotype" w:hAnsi="Palatino Linotype" w:cs="Palatino Linotype"/>
          <w:color w:val="000000"/>
          <w:sz w:val="22"/>
          <w:szCs w:val="22"/>
        </w:rPr>
        <w:t>, infatti,</w:t>
      </w:r>
      <w:r w:rsidRPr="009C6B84">
        <w:rPr>
          <w:rFonts w:ascii="Palatino Linotype" w:eastAsia="Palatino Linotype" w:hAnsi="Palatino Linotype" w:cs="Palatino Linotype"/>
          <w:color w:val="000000"/>
          <w:sz w:val="22"/>
          <w:szCs w:val="22"/>
        </w:rPr>
        <w:t xml:space="preserve"> </w:t>
      </w:r>
      <w:r>
        <w:rPr>
          <w:rFonts w:ascii="Palatino Linotype" w:eastAsia="Palatino Linotype" w:hAnsi="Palatino Linotype" w:cs="Palatino Linotype"/>
          <w:color w:val="000000"/>
          <w:sz w:val="22"/>
          <w:szCs w:val="22"/>
        </w:rPr>
        <w:t xml:space="preserve">datano la chiesa </w:t>
      </w:r>
      <w:r w:rsidRPr="009C6B84">
        <w:rPr>
          <w:rFonts w:ascii="Palatino Linotype" w:eastAsia="Palatino Linotype" w:hAnsi="Palatino Linotype" w:cs="Palatino Linotype"/>
          <w:color w:val="000000"/>
          <w:sz w:val="22"/>
          <w:szCs w:val="22"/>
        </w:rPr>
        <w:t xml:space="preserve">all’VIII secolo, in epoca longobarda. Già in alcuni documenti del XII secolo </w:t>
      </w:r>
      <w:r w:rsidR="00ED1C88">
        <w:rPr>
          <w:rFonts w:ascii="Palatino Linotype" w:eastAsia="Palatino Linotype" w:hAnsi="Palatino Linotype" w:cs="Palatino Linotype"/>
          <w:color w:val="000000"/>
          <w:sz w:val="22"/>
          <w:szCs w:val="22"/>
        </w:rPr>
        <w:t xml:space="preserve">la chiesa </w:t>
      </w:r>
      <w:r w:rsidRPr="009C6B84">
        <w:rPr>
          <w:rFonts w:ascii="Palatino Linotype" w:eastAsia="Palatino Linotype" w:hAnsi="Palatino Linotype" w:cs="Palatino Linotype"/>
          <w:color w:val="000000"/>
          <w:sz w:val="22"/>
          <w:szCs w:val="22"/>
        </w:rPr>
        <w:t xml:space="preserve">è citata quale </w:t>
      </w:r>
      <w:r w:rsidRPr="009C6B84">
        <w:rPr>
          <w:rFonts w:ascii="Palatino Linotype" w:eastAsia="Palatino Linotype" w:hAnsi="Palatino Linotype" w:cs="Palatino Linotype"/>
          <w:i/>
          <w:iCs/>
          <w:color w:val="000000"/>
          <w:sz w:val="22"/>
          <w:szCs w:val="22"/>
        </w:rPr>
        <w:t>plebs Utini</w:t>
      </w:r>
      <w:r w:rsidRPr="009C6B84">
        <w:rPr>
          <w:rFonts w:ascii="Palatino Linotype" w:eastAsia="Palatino Linotype" w:hAnsi="Palatino Linotype" w:cs="Palatino Linotype"/>
          <w:color w:val="000000"/>
          <w:sz w:val="22"/>
          <w:szCs w:val="22"/>
        </w:rPr>
        <w:t>, la pieve matrice di Udine, mentre è nel basso medioevo che si trova consolidata la denominazione “Sancte Marie de castro” con cui oggi la appelliamo.</w:t>
      </w:r>
    </w:p>
    <w:p w14:paraId="6A616EB9" w14:textId="742003ED" w:rsidR="009C6B84" w:rsidRPr="009C6B84" w:rsidRDefault="009C6B84" w:rsidP="009C6B84">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La chiesa</w:t>
      </w:r>
      <w:r w:rsidRPr="009C6B84">
        <w:rPr>
          <w:rFonts w:ascii="Palatino Linotype" w:eastAsia="Palatino Linotype" w:hAnsi="Palatino Linotype" w:cs="Palatino Linotype"/>
          <w:color w:val="000000"/>
          <w:sz w:val="22"/>
          <w:szCs w:val="22"/>
        </w:rPr>
        <w:t xml:space="preserve"> ospita al suo interno importanti affreschi di epoche diverse, frammentari, ma determinanti per la storia artistica del medioevo non solo friulano. Nell’abside maggiore, in particolare, le scene dedicate alla morte di Maria e alla sua successiva Assunzione e Incoronazione sono un’importante testimonianza di cultura giottesca del quarto decennio del XIV.</w:t>
      </w:r>
    </w:p>
    <w:p w14:paraId="07392D2E" w14:textId="25E7EF4A" w:rsidR="009C6B84" w:rsidRPr="009C6B84" w:rsidRDefault="009C6B84" w:rsidP="009C6B84">
      <w:pPr>
        <w:spacing w:after="120"/>
        <w:rPr>
          <w:rFonts w:ascii="Palatino Linotype" w:eastAsia="Palatino Linotype" w:hAnsi="Palatino Linotype" w:cs="Palatino Linotype"/>
          <w:color w:val="000000"/>
          <w:sz w:val="22"/>
          <w:szCs w:val="22"/>
        </w:rPr>
      </w:pPr>
      <w:r w:rsidRPr="009C6B84">
        <w:rPr>
          <w:rFonts w:ascii="Palatino Linotype" w:eastAsia="Palatino Linotype" w:hAnsi="Palatino Linotype" w:cs="Palatino Linotype"/>
          <w:color w:val="000000"/>
          <w:sz w:val="22"/>
          <w:szCs w:val="22"/>
        </w:rPr>
        <w:t>Dopo il rovinoso terremoto del 26 marzo del 1511, la facciata fu rifatta da Gaspare Negro all’inizio del Cinquecento, mentre il campanile, iniziato dallo stesso Negro forse al posto di una delle torri della cinta muraria, fu concluso da Giovanni da Udine nel 1539.</w:t>
      </w:r>
      <w:r>
        <w:rPr>
          <w:rFonts w:ascii="Palatino Linotype" w:eastAsia="Palatino Linotype" w:hAnsi="Palatino Linotype" w:cs="Palatino Linotype"/>
          <w:color w:val="000000"/>
          <w:sz w:val="22"/>
          <w:szCs w:val="22"/>
        </w:rPr>
        <w:t xml:space="preserve"> </w:t>
      </w:r>
      <w:r w:rsidRPr="009C6B84">
        <w:rPr>
          <w:rFonts w:ascii="Palatino Linotype" w:eastAsia="Palatino Linotype" w:hAnsi="Palatino Linotype" w:cs="Palatino Linotype"/>
          <w:color w:val="000000"/>
          <w:sz w:val="22"/>
          <w:szCs w:val="22"/>
        </w:rPr>
        <w:t xml:space="preserve">Esso è sormontato da un angelo girevole con l’indice puntato </w:t>
      </w:r>
      <w:r>
        <w:rPr>
          <w:rFonts w:ascii="Palatino Linotype" w:eastAsia="Palatino Linotype" w:hAnsi="Palatino Linotype" w:cs="Palatino Linotype"/>
          <w:color w:val="000000"/>
          <w:sz w:val="22"/>
          <w:szCs w:val="22"/>
        </w:rPr>
        <w:t>nel</w:t>
      </w:r>
      <w:r w:rsidRPr="009C6B84">
        <w:rPr>
          <w:rFonts w:ascii="Palatino Linotype" w:eastAsia="Palatino Linotype" w:hAnsi="Palatino Linotype" w:cs="Palatino Linotype"/>
          <w:color w:val="000000"/>
          <w:sz w:val="22"/>
          <w:szCs w:val="22"/>
        </w:rPr>
        <w:t>la direzione dei venti</w:t>
      </w:r>
      <w:r>
        <w:rPr>
          <w:rFonts w:ascii="Palatino Linotype" w:eastAsia="Palatino Linotype" w:hAnsi="Palatino Linotype" w:cs="Palatino Linotype"/>
          <w:color w:val="000000"/>
          <w:sz w:val="22"/>
          <w:szCs w:val="22"/>
        </w:rPr>
        <w:t>;</w:t>
      </w:r>
      <w:r w:rsidRPr="009C6B84">
        <w:rPr>
          <w:rFonts w:ascii="Palatino Linotype" w:eastAsia="Palatino Linotype" w:hAnsi="Palatino Linotype" w:cs="Palatino Linotype"/>
          <w:color w:val="000000"/>
          <w:sz w:val="22"/>
          <w:szCs w:val="22"/>
        </w:rPr>
        <w:t xml:space="preserve"> con i suoi 43 metri di altezza, dall’alto della collina del castello domina la vasta pianura friulana ed è uno dei simboli più rappresentativi della città di Udine. </w:t>
      </w:r>
      <w:r>
        <w:rPr>
          <w:rFonts w:ascii="Palatino Linotype" w:eastAsia="Palatino Linotype" w:hAnsi="Palatino Linotype" w:cs="Palatino Linotype"/>
          <w:color w:val="000000"/>
          <w:sz w:val="22"/>
          <w:szCs w:val="22"/>
        </w:rPr>
        <w:t>I</w:t>
      </w:r>
      <w:r w:rsidRPr="009C6B84">
        <w:rPr>
          <w:rFonts w:ascii="Palatino Linotype" w:eastAsia="Palatino Linotype" w:hAnsi="Palatino Linotype" w:cs="Palatino Linotype"/>
          <w:color w:val="000000"/>
          <w:sz w:val="22"/>
          <w:szCs w:val="22"/>
        </w:rPr>
        <w:t>l restauro del 2011</w:t>
      </w:r>
      <w:r>
        <w:rPr>
          <w:rFonts w:ascii="Palatino Linotype" w:eastAsia="Palatino Linotype" w:hAnsi="Palatino Linotype" w:cs="Palatino Linotype"/>
          <w:color w:val="000000"/>
          <w:sz w:val="22"/>
          <w:szCs w:val="22"/>
        </w:rPr>
        <w:t xml:space="preserve"> ha ripristinato </w:t>
      </w:r>
      <w:r w:rsidRPr="009C6B84">
        <w:rPr>
          <w:rFonts w:ascii="Palatino Linotype" w:eastAsia="Palatino Linotype" w:hAnsi="Palatino Linotype" w:cs="Palatino Linotype"/>
          <w:color w:val="000000"/>
          <w:sz w:val="22"/>
          <w:szCs w:val="22"/>
        </w:rPr>
        <w:t>la doratura che ornava l’angelo fin dall’origine.</w:t>
      </w:r>
    </w:p>
    <w:p w14:paraId="11327E49" w14:textId="475E9367" w:rsidR="003B7705" w:rsidRDefault="009C6B84" w:rsidP="008D5D30">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La sede plebanale di Udine aveva giurisdizione </w:t>
      </w:r>
      <w:r w:rsidR="00ED1C88">
        <w:rPr>
          <w:rFonts w:ascii="Palatino Linotype" w:eastAsia="Palatino Linotype" w:hAnsi="Palatino Linotype" w:cs="Palatino Linotype"/>
          <w:color w:val="000000"/>
          <w:sz w:val="22"/>
          <w:szCs w:val="22"/>
        </w:rPr>
        <w:t>su un</w:t>
      </w:r>
      <w:r>
        <w:rPr>
          <w:rFonts w:ascii="Palatino Linotype" w:eastAsia="Palatino Linotype" w:hAnsi="Palatino Linotype" w:cs="Palatino Linotype"/>
          <w:color w:val="000000"/>
          <w:sz w:val="22"/>
          <w:szCs w:val="22"/>
        </w:rPr>
        <w:t xml:space="preserve"> territorio corrispondente, nei riferimenti odierni, a un’area che andava da Modoletto a nord fino a Lumignacco a sud, dal confine naturale del torrente Torre a est fino a Pasian di Prato a ovest.</w:t>
      </w:r>
    </w:p>
    <w:p w14:paraId="4A5B4642" w14:textId="50BBA016" w:rsidR="009C6B84" w:rsidRDefault="009C6B84" w:rsidP="008D5D30">
      <w:pPr>
        <w:spacing w:after="120"/>
        <w:rPr>
          <w:rFonts w:ascii="Palatino Linotype" w:eastAsia="Palatino Linotype" w:hAnsi="Palatino Linotype" w:cs="Palatino Linotype"/>
          <w:color w:val="000000"/>
          <w:sz w:val="22"/>
          <w:szCs w:val="22"/>
        </w:rPr>
      </w:pPr>
      <w:r w:rsidRPr="00687345">
        <w:rPr>
          <w:rFonts w:ascii="Palatino Linotype" w:eastAsia="Palatino Linotype" w:hAnsi="Palatino Linotype" w:cs="Palatino Linotype"/>
          <w:color w:val="000000"/>
          <w:sz w:val="22"/>
          <w:szCs w:val="22"/>
        </w:rPr>
        <w:t xml:space="preserve">Oggi </w:t>
      </w:r>
      <w:r w:rsidRPr="00687345">
        <w:rPr>
          <w:rFonts w:ascii="Palatino Linotype" w:eastAsia="Palatino Linotype" w:hAnsi="Palatino Linotype" w:cs="Palatino Linotype"/>
          <w:sz w:val="22"/>
          <w:szCs w:val="22"/>
        </w:rPr>
        <w:t>la chiesa è parte della Parrocchia di Santa Maria annunziata nella</w:t>
      </w:r>
      <w:r w:rsidR="000E5436" w:rsidRPr="00687345">
        <w:rPr>
          <w:rFonts w:ascii="Palatino Linotype" w:eastAsia="Palatino Linotype" w:hAnsi="Palatino Linotype" w:cs="Palatino Linotype"/>
          <w:sz w:val="22"/>
          <w:szCs w:val="22"/>
        </w:rPr>
        <w:t xml:space="preserve"> chiesa</w:t>
      </w:r>
      <w:r w:rsidRPr="00687345">
        <w:rPr>
          <w:rFonts w:ascii="Palatino Linotype" w:eastAsia="Palatino Linotype" w:hAnsi="Palatino Linotype" w:cs="Palatino Linotype"/>
          <w:sz w:val="22"/>
          <w:szCs w:val="22"/>
        </w:rPr>
        <w:t xml:space="preserve"> Metropolitana, la cui sede è il duomo cittadino.</w:t>
      </w:r>
    </w:p>
    <w:sectPr w:rsidR="009C6B84" w:rsidSect="000509D3">
      <w:type w:val="continuous"/>
      <w:pgSz w:w="11900" w:h="16840"/>
      <w:pgMar w:top="1134" w:right="1134"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73"/>
    <w:rsid w:val="00013349"/>
    <w:rsid w:val="00017609"/>
    <w:rsid w:val="00047D03"/>
    <w:rsid w:val="000509D3"/>
    <w:rsid w:val="000723D8"/>
    <w:rsid w:val="00094490"/>
    <w:rsid w:val="000960A0"/>
    <w:rsid w:val="000B57F7"/>
    <w:rsid w:val="000D6CF1"/>
    <w:rsid w:val="000E3570"/>
    <w:rsid w:val="000E5436"/>
    <w:rsid w:val="0010526C"/>
    <w:rsid w:val="0011157E"/>
    <w:rsid w:val="00113C71"/>
    <w:rsid w:val="001329A1"/>
    <w:rsid w:val="001455A5"/>
    <w:rsid w:val="00154824"/>
    <w:rsid w:val="00173C3A"/>
    <w:rsid w:val="001A06FF"/>
    <w:rsid w:val="001B0EBE"/>
    <w:rsid w:val="001B45B1"/>
    <w:rsid w:val="001C1873"/>
    <w:rsid w:val="001D7DEA"/>
    <w:rsid w:val="001E6E12"/>
    <w:rsid w:val="001F78DC"/>
    <w:rsid w:val="00225A90"/>
    <w:rsid w:val="00233373"/>
    <w:rsid w:val="002341A6"/>
    <w:rsid w:val="00240556"/>
    <w:rsid w:val="002A5E1C"/>
    <w:rsid w:val="002B4F3C"/>
    <w:rsid w:val="002C20CE"/>
    <w:rsid w:val="002D64D7"/>
    <w:rsid w:val="002E4080"/>
    <w:rsid w:val="003015BE"/>
    <w:rsid w:val="00317A1A"/>
    <w:rsid w:val="003342A0"/>
    <w:rsid w:val="00345921"/>
    <w:rsid w:val="003767D1"/>
    <w:rsid w:val="003864F9"/>
    <w:rsid w:val="003B11D3"/>
    <w:rsid w:val="003B6B24"/>
    <w:rsid w:val="003B7705"/>
    <w:rsid w:val="003D3584"/>
    <w:rsid w:val="003F1DA0"/>
    <w:rsid w:val="0041565B"/>
    <w:rsid w:val="00421729"/>
    <w:rsid w:val="0044607E"/>
    <w:rsid w:val="00454D1A"/>
    <w:rsid w:val="00467D15"/>
    <w:rsid w:val="00470BD2"/>
    <w:rsid w:val="004C4549"/>
    <w:rsid w:val="004D5CE5"/>
    <w:rsid w:val="004F1193"/>
    <w:rsid w:val="00523AA2"/>
    <w:rsid w:val="00564729"/>
    <w:rsid w:val="005710EE"/>
    <w:rsid w:val="00632A89"/>
    <w:rsid w:val="006435E6"/>
    <w:rsid w:val="00672009"/>
    <w:rsid w:val="0068482A"/>
    <w:rsid w:val="00687345"/>
    <w:rsid w:val="00691588"/>
    <w:rsid w:val="006A12CD"/>
    <w:rsid w:val="006A309B"/>
    <w:rsid w:val="006C1034"/>
    <w:rsid w:val="0072018B"/>
    <w:rsid w:val="0072703F"/>
    <w:rsid w:val="00727AD8"/>
    <w:rsid w:val="0073234D"/>
    <w:rsid w:val="00736450"/>
    <w:rsid w:val="00737A71"/>
    <w:rsid w:val="007439A0"/>
    <w:rsid w:val="00760E3F"/>
    <w:rsid w:val="007644BB"/>
    <w:rsid w:val="007B54A4"/>
    <w:rsid w:val="007E2A76"/>
    <w:rsid w:val="00802A6E"/>
    <w:rsid w:val="00864EFF"/>
    <w:rsid w:val="00867D9A"/>
    <w:rsid w:val="0087533E"/>
    <w:rsid w:val="00875C2D"/>
    <w:rsid w:val="00881175"/>
    <w:rsid w:val="00881CC0"/>
    <w:rsid w:val="008858D4"/>
    <w:rsid w:val="00897FEB"/>
    <w:rsid w:val="008A758C"/>
    <w:rsid w:val="008D5D30"/>
    <w:rsid w:val="008D609A"/>
    <w:rsid w:val="008F0659"/>
    <w:rsid w:val="008F2E57"/>
    <w:rsid w:val="008F38FC"/>
    <w:rsid w:val="008F39F2"/>
    <w:rsid w:val="00901D7D"/>
    <w:rsid w:val="00917E3F"/>
    <w:rsid w:val="00923B03"/>
    <w:rsid w:val="00951A25"/>
    <w:rsid w:val="00984614"/>
    <w:rsid w:val="009A60C0"/>
    <w:rsid w:val="009C6B84"/>
    <w:rsid w:val="009F378C"/>
    <w:rsid w:val="009F52B5"/>
    <w:rsid w:val="00A26025"/>
    <w:rsid w:val="00A52F4F"/>
    <w:rsid w:val="00A60779"/>
    <w:rsid w:val="00A72868"/>
    <w:rsid w:val="00A75127"/>
    <w:rsid w:val="00A7660D"/>
    <w:rsid w:val="00AA73D1"/>
    <w:rsid w:val="00AD36AE"/>
    <w:rsid w:val="00AE13B4"/>
    <w:rsid w:val="00B00957"/>
    <w:rsid w:val="00B07409"/>
    <w:rsid w:val="00B10BEE"/>
    <w:rsid w:val="00B117A8"/>
    <w:rsid w:val="00B46241"/>
    <w:rsid w:val="00B53AA3"/>
    <w:rsid w:val="00B66C7A"/>
    <w:rsid w:val="00B71FBB"/>
    <w:rsid w:val="00B73E28"/>
    <w:rsid w:val="00BB0A93"/>
    <w:rsid w:val="00C35539"/>
    <w:rsid w:val="00C86CE2"/>
    <w:rsid w:val="00D30B8B"/>
    <w:rsid w:val="00D35D3E"/>
    <w:rsid w:val="00D64D6B"/>
    <w:rsid w:val="00D66367"/>
    <w:rsid w:val="00D77000"/>
    <w:rsid w:val="00D93CC1"/>
    <w:rsid w:val="00DB184B"/>
    <w:rsid w:val="00DD0FBC"/>
    <w:rsid w:val="00DD187D"/>
    <w:rsid w:val="00DD52CB"/>
    <w:rsid w:val="00E0296B"/>
    <w:rsid w:val="00E049BB"/>
    <w:rsid w:val="00E22A4A"/>
    <w:rsid w:val="00E33975"/>
    <w:rsid w:val="00E74256"/>
    <w:rsid w:val="00E93712"/>
    <w:rsid w:val="00E976BE"/>
    <w:rsid w:val="00ED1C88"/>
    <w:rsid w:val="00EE4C7D"/>
    <w:rsid w:val="00EE4FCC"/>
    <w:rsid w:val="00F033B5"/>
    <w:rsid w:val="00F154C3"/>
    <w:rsid w:val="00F87538"/>
    <w:rsid w:val="00F946D6"/>
    <w:rsid w:val="00F94CF3"/>
    <w:rsid w:val="00FA395A"/>
    <w:rsid w:val="00FC7CE2"/>
    <w:rsid w:val="00FD2D25"/>
    <w:rsid w:val="00FE1C95"/>
    <w:rsid w:val="00FE4FF6"/>
    <w:rsid w:val="00FE6C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5269"/>
  <w15:chartTrackingRefBased/>
  <w15:docId w15:val="{FC006043-3532-4C09-860F-BD331E84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09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3712"/>
    <w:pPr>
      <w:ind w:left="720"/>
      <w:contextualSpacing/>
    </w:pPr>
  </w:style>
  <w:style w:type="paragraph" w:styleId="NormaleWeb">
    <w:name w:val="Normal (Web)"/>
    <w:basedOn w:val="Normale"/>
    <w:uiPriority w:val="99"/>
    <w:semiHidden/>
    <w:unhideWhenUsed/>
    <w:rsid w:val="00691588"/>
    <w:rPr>
      <w:rFonts w:ascii="Times New Roman" w:hAnsi="Times New Roman" w:cs="Times New Roman"/>
    </w:rPr>
  </w:style>
  <w:style w:type="character" w:styleId="Collegamentoipertestuale">
    <w:name w:val="Hyperlink"/>
    <w:basedOn w:val="Carpredefinitoparagrafo"/>
    <w:uiPriority w:val="99"/>
    <w:unhideWhenUsed/>
    <w:rsid w:val="00B07409"/>
    <w:rPr>
      <w:color w:val="0563C1" w:themeColor="hyperlink"/>
      <w:u w:val="single"/>
    </w:rPr>
  </w:style>
  <w:style w:type="character" w:styleId="Menzionenonrisolta">
    <w:name w:val="Unresolved Mention"/>
    <w:basedOn w:val="Carpredefinitoparagrafo"/>
    <w:uiPriority w:val="99"/>
    <w:semiHidden/>
    <w:unhideWhenUsed/>
    <w:rsid w:val="00B07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929</Words>
  <Characters>4947</Characters>
  <Application>Microsoft Office Word</Application>
  <DocSecurity>0</DocSecurity>
  <Lines>65</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Lamba</dc:creator>
  <cp:keywords/>
  <dc:description/>
  <cp:lastModifiedBy>Giovanni Lesa</cp:lastModifiedBy>
  <cp:revision>3</cp:revision>
  <dcterms:created xsi:type="dcterms:W3CDTF">2026-10-26T14:49:00Z</dcterms:created>
  <dcterms:modified xsi:type="dcterms:W3CDTF">2026-10-28T07:37:00Z</dcterms:modified>
</cp:coreProperties>
</file>