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BC" w:rsidRPr="006154BC" w:rsidRDefault="006154BC" w:rsidP="00E06E07">
      <w:pPr>
        <w:jc w:val="center"/>
        <w:rPr>
          <w:rFonts w:ascii="Book Antiqua" w:hAnsi="Book Antiqua"/>
          <w:smallCaps/>
          <w:noProof/>
          <w:sz w:val="24"/>
          <w:lang w:eastAsia="it-IT"/>
        </w:rPr>
      </w:pPr>
      <w:r w:rsidRPr="006154BC">
        <w:rPr>
          <w:rFonts w:ascii="Book Antiqua" w:hAnsi="Book Antiqua"/>
          <w:smallCaps/>
          <w:noProof/>
          <w:sz w:val="24"/>
          <w:lang w:eastAsia="it-IT"/>
        </w:rPr>
        <w:t>Arcidiocesi di Udine</w:t>
      </w:r>
      <w:r w:rsidRPr="006154BC">
        <w:rPr>
          <w:rFonts w:ascii="Book Antiqua" w:hAnsi="Book Antiqua"/>
          <w:smallCaps/>
          <w:noProof/>
          <w:sz w:val="24"/>
          <w:lang w:eastAsia="it-IT"/>
        </w:rPr>
        <w:br/>
        <w:t>Ufficio per la pastorale delle Comunicazioni sociali</w:t>
      </w:r>
    </w:p>
    <w:p w:rsidR="006154BC" w:rsidRPr="00E06E07" w:rsidRDefault="006154BC" w:rsidP="00E06E07">
      <w:pPr>
        <w:jc w:val="center"/>
        <w:rPr>
          <w:rFonts w:ascii="Cambria" w:hAnsi="Cambria"/>
          <w:sz w:val="24"/>
        </w:rPr>
      </w:pPr>
    </w:p>
    <w:p w:rsidR="00E06E07" w:rsidRPr="00E06E07" w:rsidRDefault="00E06E07" w:rsidP="00E06E07">
      <w:pPr>
        <w:jc w:val="center"/>
        <w:rPr>
          <w:rFonts w:ascii="Cambria" w:hAnsi="Cambria"/>
          <w:sz w:val="24"/>
        </w:rPr>
      </w:pPr>
      <w:r w:rsidRPr="00E06E07">
        <w:rPr>
          <w:rFonts w:ascii="Cambria" w:hAnsi="Cambria"/>
          <w:sz w:val="24"/>
        </w:rPr>
        <w:t>Domenica 12 maggio 2024</w:t>
      </w:r>
      <w:r w:rsidRPr="00E06E07">
        <w:rPr>
          <w:rFonts w:ascii="Cambria" w:hAnsi="Cambria"/>
          <w:sz w:val="24"/>
        </w:rPr>
        <w:br/>
        <w:t>Solennità dell’Ascensione del Signore</w:t>
      </w:r>
    </w:p>
    <w:p w:rsidR="00E06E07" w:rsidRPr="00E06E07" w:rsidRDefault="00E06E07" w:rsidP="00E06E07">
      <w:pPr>
        <w:jc w:val="center"/>
        <w:rPr>
          <w:rFonts w:ascii="Cambria" w:hAnsi="Cambria"/>
          <w:sz w:val="24"/>
        </w:rPr>
      </w:pPr>
      <w:r w:rsidRPr="00E06E07">
        <w:rPr>
          <w:rFonts w:ascii="Cambria" w:hAnsi="Cambria"/>
          <w:sz w:val="24"/>
        </w:rPr>
        <w:t>Giornata mondiale delle Comunicazioni sociali</w:t>
      </w:r>
    </w:p>
    <w:p w:rsidR="00E06E07" w:rsidRPr="00E06E07" w:rsidRDefault="00E06E07" w:rsidP="00E06E07">
      <w:pPr>
        <w:jc w:val="center"/>
        <w:rPr>
          <w:rFonts w:ascii="Cambria" w:hAnsi="Cambria"/>
          <w:sz w:val="44"/>
        </w:rPr>
      </w:pPr>
      <w:r w:rsidRPr="00E06E07">
        <w:rPr>
          <w:rFonts w:ascii="Cambria" w:hAnsi="Cambria"/>
          <w:sz w:val="44"/>
        </w:rPr>
        <w:t>Proposte per la preghiera dei fedeli</w:t>
      </w:r>
    </w:p>
    <w:p w:rsidR="00E06E07" w:rsidRPr="00E06E07" w:rsidRDefault="00E06E07">
      <w:pPr>
        <w:rPr>
          <w:rFonts w:ascii="Cambria" w:hAnsi="Cambria"/>
          <w:sz w:val="24"/>
        </w:rPr>
      </w:pPr>
    </w:p>
    <w:p w:rsidR="00E06E07" w:rsidRPr="00E06E07" w:rsidRDefault="00E06E07">
      <w:pPr>
        <w:rPr>
          <w:rFonts w:ascii="Cambria" w:hAnsi="Cambria"/>
          <w:sz w:val="24"/>
        </w:rPr>
      </w:pPr>
      <w:r w:rsidRPr="00E06E07">
        <w:rPr>
          <w:rFonts w:ascii="Cambria" w:hAnsi="Cambria"/>
          <w:sz w:val="24"/>
        </w:rPr>
        <w:t xml:space="preserve">In occasione della 58° Giornata mondiale delle Comunicazioni sociali, che nel 2024 ha per tema </w:t>
      </w:r>
      <w:r w:rsidRPr="00E06E07">
        <w:rPr>
          <w:rFonts w:ascii="Cambria" w:hAnsi="Cambria"/>
          <w:i/>
          <w:sz w:val="24"/>
        </w:rPr>
        <w:t>«Intelligenza artificiale e sapienza del cuore»</w:t>
      </w:r>
      <w:r w:rsidRPr="00E06E07">
        <w:rPr>
          <w:rFonts w:ascii="Cambria" w:hAnsi="Cambria"/>
          <w:sz w:val="24"/>
        </w:rPr>
        <w:t>, si propongono due intenzioni per la preghiera dei fedeli nelle</w:t>
      </w:r>
      <w:bookmarkStart w:id="0" w:name="_GoBack"/>
      <w:bookmarkEnd w:id="0"/>
      <w:r w:rsidRPr="00E06E07">
        <w:rPr>
          <w:rFonts w:ascii="Cambria" w:hAnsi="Cambria"/>
          <w:sz w:val="24"/>
        </w:rPr>
        <w:t xml:space="preserve"> Messe festive di sabato 11 e domenica 12 maggio.</w:t>
      </w:r>
    </w:p>
    <w:p w:rsidR="00E06E07" w:rsidRPr="00E06E07" w:rsidRDefault="00E06E07">
      <w:pPr>
        <w:rPr>
          <w:rFonts w:ascii="Cambria" w:hAnsi="Cambria"/>
          <w:sz w:val="24"/>
        </w:rPr>
      </w:pPr>
    </w:p>
    <w:p w:rsidR="00E06E07" w:rsidRPr="00473531" w:rsidRDefault="00E06E07" w:rsidP="00473531">
      <w:pPr>
        <w:pStyle w:val="Paragrafoelenco"/>
        <w:numPr>
          <w:ilvl w:val="0"/>
          <w:numId w:val="1"/>
        </w:numPr>
        <w:rPr>
          <w:rFonts w:ascii="Cambria" w:hAnsi="Cambria"/>
          <w:sz w:val="24"/>
        </w:rPr>
      </w:pPr>
      <w:r w:rsidRPr="00E06E07">
        <w:rPr>
          <w:rFonts w:ascii="Cambria" w:hAnsi="Cambria"/>
          <w:sz w:val="24"/>
        </w:rPr>
        <w:t>Signore, nella Giornata che la Chiesa dedica alle Comunicazioni sociali ti preghiamo per coloro che sono impegnati nello sviluppo delle nuove tecnologie, in particolare l’“Intelligenza artificiale”. Illumina il loro ingegno, affinché possano attingere alla «sapienza del cuore» per sviluppare algoritmi e software a favore del bene comune. Preghiamo.</w:t>
      </w:r>
      <w:r w:rsidR="00473531">
        <w:rPr>
          <w:rFonts w:ascii="Cambria" w:hAnsi="Cambria"/>
          <w:sz w:val="24"/>
        </w:rPr>
        <w:br/>
      </w:r>
    </w:p>
    <w:p w:rsidR="00E06E07" w:rsidRPr="00E06E07" w:rsidRDefault="00E06E07" w:rsidP="00E06E07">
      <w:pPr>
        <w:pStyle w:val="Paragrafoelenco"/>
        <w:numPr>
          <w:ilvl w:val="0"/>
          <w:numId w:val="1"/>
        </w:numPr>
        <w:rPr>
          <w:rFonts w:ascii="Cambria" w:hAnsi="Cambria"/>
          <w:sz w:val="24"/>
        </w:rPr>
      </w:pPr>
      <w:r w:rsidRPr="00E06E07">
        <w:rPr>
          <w:rFonts w:ascii="Cambria" w:hAnsi="Cambria"/>
          <w:sz w:val="24"/>
        </w:rPr>
        <w:t>Signore, ti preghiamo per le persone che, in particolare nella Chiesa, sono impegnate nel mondo della comunicazione. Affinché possano essere capaci, come i discepoli di Cristo, di «partire e predicare dappertutto» il tuo Vangelo di speranza. Preghiamo.</w:t>
      </w:r>
    </w:p>
    <w:p w:rsidR="00E06E07" w:rsidRPr="00E06E07" w:rsidRDefault="00E06E07">
      <w:pPr>
        <w:rPr>
          <w:rFonts w:ascii="Cambria" w:hAnsi="Cambria"/>
        </w:rPr>
      </w:pPr>
    </w:p>
    <w:sectPr w:rsidR="00E06E07" w:rsidRPr="00E06E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32458"/>
    <w:multiLevelType w:val="hybridMultilevel"/>
    <w:tmpl w:val="14DA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07"/>
    <w:rsid w:val="00473531"/>
    <w:rsid w:val="006154BC"/>
    <w:rsid w:val="00B506D2"/>
    <w:rsid w:val="00E06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3608"/>
  <w15:chartTrackingRefBased/>
  <w15:docId w15:val="{E4912E4E-9438-4DB2-A6C1-E674CADF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161</Words>
  <Characters>923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3</cp:revision>
  <dcterms:created xsi:type="dcterms:W3CDTF">2024-05-08T13:13:00Z</dcterms:created>
  <dcterms:modified xsi:type="dcterms:W3CDTF">2024-05-08T13:45:00Z</dcterms:modified>
</cp:coreProperties>
</file>